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5E90D" w14:textId="3715894B" w:rsidR="00A33E6E" w:rsidRPr="004B3610" w:rsidRDefault="00A33E6E" w:rsidP="00A33E6E">
      <w:pPr>
        <w:pStyle w:val="CH"/>
        <w:rPr>
          <w:lang w:val="en-DE"/>
        </w:rPr>
      </w:pPr>
      <w:bookmarkStart w:id="0" w:name="historyclause"/>
      <w:r w:rsidRPr="000F5901">
        <w:rPr>
          <w:lang w:val="en-US"/>
        </w:rPr>
        <w:t>3GPP RAN WG4 Meeting #</w:t>
      </w:r>
      <w:r w:rsidR="00D44D0D" w:rsidRPr="000F5901">
        <w:rPr>
          <w:lang w:val="en-US"/>
        </w:rPr>
        <w:t>10</w:t>
      </w:r>
      <w:r w:rsidR="00765707">
        <w:rPr>
          <w:lang w:val="en-US"/>
        </w:rPr>
        <w:t>4</w:t>
      </w:r>
      <w:r w:rsidR="004001B4">
        <w:rPr>
          <w:lang w:val="en-US"/>
        </w:rPr>
        <w:t>-</w:t>
      </w:r>
      <w:r w:rsidRPr="000F5901">
        <w:rPr>
          <w:lang w:val="en-US"/>
        </w:rPr>
        <w:t>e</w:t>
      </w:r>
      <w:r w:rsidRPr="000F5901">
        <w:rPr>
          <w:lang w:val="en-US"/>
        </w:rPr>
        <w:tab/>
      </w:r>
      <w:r w:rsidRPr="000F5901">
        <w:rPr>
          <w:lang w:val="en-US"/>
        </w:rPr>
        <w:tab/>
      </w:r>
      <w:r w:rsidR="0047473F" w:rsidRPr="0047473F">
        <w:rPr>
          <w:lang w:val="en-US"/>
        </w:rPr>
        <w:t>R4-2213744</w:t>
      </w:r>
    </w:p>
    <w:p w14:paraId="39A0EE25" w14:textId="3954AD32" w:rsidR="00D309CC" w:rsidRDefault="00B8155D" w:rsidP="00B8155D">
      <w:pPr>
        <w:pStyle w:val="CH"/>
        <w:tabs>
          <w:tab w:val="clear" w:pos="7920"/>
        </w:tabs>
        <w:rPr>
          <w:lang w:val="en-US"/>
        </w:rPr>
      </w:pPr>
      <w:r w:rsidRPr="00B8155D">
        <w:t>Online</w:t>
      </w:r>
      <w:proofErr w:type="gramStart"/>
      <w:r w:rsidRPr="00B8155D">
        <w:t>, ,</w:t>
      </w:r>
      <w:proofErr w:type="gramEnd"/>
      <w:r w:rsidRPr="00B8155D">
        <w:t xml:space="preserve"> 15th Aug 2022 - 26th Aug 2022</w:t>
      </w:r>
      <w:r w:rsidRPr="00B8155D">
        <w:tab/>
      </w:r>
      <w:r w:rsidR="00D46431" w:rsidRPr="000F5901">
        <w:rPr>
          <w:lang w:val="en-US"/>
        </w:rPr>
        <w:tab/>
      </w:r>
    </w:p>
    <w:p w14:paraId="008532A8" w14:textId="77777777" w:rsidR="00B8155D" w:rsidRPr="000F5901" w:rsidRDefault="00B8155D" w:rsidP="00B8155D">
      <w:pPr>
        <w:pStyle w:val="CH"/>
        <w:tabs>
          <w:tab w:val="clear" w:pos="7920"/>
        </w:tabs>
        <w:rPr>
          <w:b w:val="0"/>
          <w:lang w:val="en-US"/>
        </w:rPr>
      </w:pPr>
    </w:p>
    <w:p w14:paraId="6DDCE159" w14:textId="6B48A2A5" w:rsidR="00D309CC" w:rsidRPr="000F5901" w:rsidRDefault="00D309CC" w:rsidP="00D309CC">
      <w:pPr>
        <w:pStyle w:val="CH"/>
        <w:rPr>
          <w:b w:val="0"/>
          <w:lang w:val="en-US"/>
        </w:rPr>
      </w:pPr>
      <w:r w:rsidRPr="000F5901">
        <w:rPr>
          <w:lang w:val="en-US"/>
        </w:rPr>
        <w:t>Agenda item:</w:t>
      </w:r>
      <w:r w:rsidRPr="000F5901">
        <w:rPr>
          <w:lang w:val="en-US"/>
        </w:rPr>
        <w:tab/>
      </w:r>
      <w:r w:rsidR="00252949" w:rsidRPr="00252949">
        <w:rPr>
          <w:lang w:val="en-US"/>
        </w:rPr>
        <w:t>9.14.3.1</w:t>
      </w:r>
    </w:p>
    <w:p w14:paraId="4DBE005A" w14:textId="60037D0C" w:rsidR="00D309CC" w:rsidRPr="000F5901" w:rsidRDefault="00D309CC" w:rsidP="00D309CC">
      <w:pPr>
        <w:pStyle w:val="CH"/>
        <w:rPr>
          <w:b w:val="0"/>
          <w:lang w:val="en-US"/>
        </w:rPr>
      </w:pPr>
      <w:r w:rsidRPr="000F5901">
        <w:rPr>
          <w:lang w:val="en-US"/>
        </w:rPr>
        <w:t>Source:</w:t>
      </w:r>
      <w:r w:rsidRPr="000F5901">
        <w:rPr>
          <w:lang w:val="en-US"/>
        </w:rPr>
        <w:tab/>
        <w:t>Apple</w:t>
      </w:r>
    </w:p>
    <w:p w14:paraId="0D2061A1" w14:textId="698962EE" w:rsidR="00D309CC" w:rsidRPr="00C61D68" w:rsidRDefault="00D309CC" w:rsidP="00D309CC">
      <w:pPr>
        <w:pStyle w:val="CH"/>
        <w:rPr>
          <w:lang w:val="en-DE"/>
        </w:rPr>
      </w:pPr>
      <w:r w:rsidRPr="000F5901">
        <w:rPr>
          <w:lang w:val="en-US"/>
        </w:rPr>
        <w:t>Title:</w:t>
      </w:r>
      <w:r w:rsidRPr="000F5901">
        <w:rPr>
          <w:lang w:val="en-US"/>
        </w:rPr>
        <w:tab/>
      </w:r>
      <w:r w:rsidR="002806AC" w:rsidRPr="002806AC">
        <w:rPr>
          <w:lang w:val="en-US"/>
        </w:rPr>
        <w:t>UE Tx requirements for band n263</w:t>
      </w:r>
    </w:p>
    <w:p w14:paraId="6C6D1281" w14:textId="520A312F" w:rsidR="00104BC6" w:rsidRDefault="00104BC6" w:rsidP="00D309CC">
      <w:pPr>
        <w:pStyle w:val="CH"/>
        <w:rPr>
          <w:lang w:val="en-US"/>
        </w:rPr>
      </w:pPr>
      <w:r w:rsidRPr="000F5901">
        <w:rPr>
          <w:lang w:val="en-US"/>
        </w:rPr>
        <w:t>Release:</w:t>
      </w:r>
      <w:r w:rsidRPr="000F5901">
        <w:rPr>
          <w:lang w:val="en-US"/>
        </w:rPr>
        <w:tab/>
        <w:t>Rel-</w:t>
      </w:r>
      <w:r w:rsidR="002A79F8" w:rsidRPr="000F5901">
        <w:rPr>
          <w:lang w:val="en-US"/>
        </w:rPr>
        <w:t>1</w:t>
      </w:r>
      <w:r w:rsidR="00824F90">
        <w:rPr>
          <w:lang w:val="en-US"/>
        </w:rPr>
        <w:t>7</w:t>
      </w:r>
    </w:p>
    <w:p w14:paraId="6C0DC0E6" w14:textId="04FAF496" w:rsidR="00CF2E52" w:rsidRPr="000F5901" w:rsidRDefault="00CF2E52" w:rsidP="00D309CC">
      <w:pPr>
        <w:pStyle w:val="CH"/>
        <w:rPr>
          <w:b w:val="0"/>
          <w:lang w:val="en-US"/>
        </w:rPr>
      </w:pPr>
      <w:r>
        <w:rPr>
          <w:lang w:val="en-US"/>
        </w:rPr>
        <w:t>Work Item:</w:t>
      </w:r>
      <w:r>
        <w:rPr>
          <w:lang w:val="en-US"/>
        </w:rPr>
        <w:tab/>
      </w:r>
      <w:r w:rsidR="00B46F83" w:rsidRPr="00D83BEF">
        <w:rPr>
          <w:noProof/>
        </w:rPr>
        <w:t>NR_ext_to_71GHz-Core</w:t>
      </w:r>
    </w:p>
    <w:p w14:paraId="2E4E044D" w14:textId="68C79EB6" w:rsidR="00D309CC" w:rsidRPr="000F5901" w:rsidRDefault="00D309CC" w:rsidP="00D309CC">
      <w:pPr>
        <w:pStyle w:val="CH"/>
        <w:rPr>
          <w:lang w:val="en-US"/>
        </w:rPr>
      </w:pPr>
      <w:r w:rsidRPr="000F5901">
        <w:rPr>
          <w:lang w:val="en-US"/>
        </w:rPr>
        <w:t>Document for:</w:t>
      </w:r>
      <w:r w:rsidRPr="000F5901">
        <w:rPr>
          <w:lang w:val="en-US"/>
        </w:rPr>
        <w:tab/>
      </w:r>
      <w:r w:rsidR="00D7385C" w:rsidRPr="000F5901">
        <w:rPr>
          <w:lang w:val="en-US"/>
        </w:rPr>
        <w:t>Decision</w:t>
      </w:r>
    </w:p>
    <w:p w14:paraId="0207DB43" w14:textId="77777777" w:rsidR="00D46431" w:rsidRPr="000F5901" w:rsidRDefault="00D46431" w:rsidP="00D309CC">
      <w:pPr>
        <w:pStyle w:val="CH"/>
        <w:rPr>
          <w:b w:val="0"/>
          <w:lang w:val="en-US"/>
        </w:rPr>
      </w:pPr>
    </w:p>
    <w:p w14:paraId="0273524A" w14:textId="4CB82785" w:rsidR="008E7986" w:rsidRPr="000F5901" w:rsidRDefault="008E7986" w:rsidP="008E7986">
      <w:pPr>
        <w:pStyle w:val="Heading1"/>
        <w:rPr>
          <w:lang w:val="en-US"/>
        </w:rPr>
      </w:pPr>
      <w:proofErr w:type="gramStart"/>
      <w:r w:rsidRPr="000F5901">
        <w:rPr>
          <w:lang w:val="en-US"/>
        </w:rPr>
        <w:t>1</w:t>
      </w:r>
      <w:r w:rsidR="006C1988" w:rsidRPr="000F5901">
        <w:rPr>
          <w:lang w:val="en-US"/>
        </w:rPr>
        <w:t xml:space="preserve">  </w:t>
      </w:r>
      <w:r w:rsidRPr="000F5901">
        <w:rPr>
          <w:lang w:val="en-US"/>
        </w:rPr>
        <w:t>Introduction</w:t>
      </w:r>
      <w:proofErr w:type="gramEnd"/>
      <w:r w:rsidRPr="000F5901">
        <w:rPr>
          <w:lang w:val="en-US"/>
        </w:rPr>
        <w:t xml:space="preserve"> </w:t>
      </w:r>
    </w:p>
    <w:p w14:paraId="3F164085" w14:textId="25DF8FAB" w:rsidR="00B46F83" w:rsidRPr="00B46F83" w:rsidRDefault="00B46F83" w:rsidP="003E0F33">
      <w:pPr>
        <w:jc w:val="both"/>
        <w:rPr>
          <w:lang w:val="en-US"/>
        </w:rPr>
      </w:pPr>
      <w:r w:rsidRPr="00B46F83">
        <w:rPr>
          <w:lang w:val="en-US"/>
        </w:rPr>
        <w:t xml:space="preserve">At RAN4#103-e various Tx requirements for the new band n263 were introduces in CR </w:t>
      </w:r>
      <w:r w:rsidR="00DA5164">
        <w:rPr>
          <w:lang w:val="en-US"/>
        </w:rPr>
        <w:t xml:space="preserve">[1]. </w:t>
      </w:r>
      <w:r w:rsidR="00DA5164" w:rsidRPr="00B46F83">
        <w:t>The CR introduce</w:t>
      </w:r>
      <w:r w:rsidR="00DA5164">
        <w:t>d</w:t>
      </w:r>
      <w:r w:rsidR="00DA5164" w:rsidRPr="00B46F83">
        <w:t xml:space="preserve"> </w:t>
      </w:r>
      <w:r w:rsidR="00095AA9">
        <w:t>parametrized</w:t>
      </w:r>
      <w:r w:rsidR="00DA5164" w:rsidRPr="00B46F83">
        <w:t xml:space="preserve"> table</w:t>
      </w:r>
      <w:r w:rsidR="00095AA9">
        <w:t>s</w:t>
      </w:r>
      <w:r w:rsidR="00DA5164" w:rsidRPr="00B46F83">
        <w:t xml:space="preserve"> for</w:t>
      </w:r>
      <w:r w:rsidR="003E0F33">
        <w:t xml:space="preserve"> FR2-2</w:t>
      </w:r>
      <w:r w:rsidR="00DA5164" w:rsidRPr="00B46F83">
        <w:t xml:space="preserve"> </w:t>
      </w:r>
      <w:r w:rsidR="008310D3">
        <w:t xml:space="preserve">MPR with scaling concept for increasing bandwidth. The </w:t>
      </w:r>
      <w:proofErr w:type="gramStart"/>
      <w:r w:rsidR="008310D3">
        <w:t xml:space="preserve">current </w:t>
      </w:r>
      <w:r w:rsidR="00F27230">
        <w:t>status</w:t>
      </w:r>
      <w:proofErr w:type="gramEnd"/>
      <w:r w:rsidR="008310D3">
        <w:t xml:space="preserve"> is that the scaling parameters </w:t>
      </w:r>
      <w:r w:rsidR="00710F2F">
        <w:t>are</w:t>
      </w:r>
      <w:r w:rsidR="008310D3">
        <w:t xml:space="preserve"> marked as TBD. More discussion is required to finalize the topic. This paper shortly discusses the MPR and scaling. </w:t>
      </w:r>
    </w:p>
    <w:p w14:paraId="0555B6C0" w14:textId="2CD919F2" w:rsidR="00087309" w:rsidRDefault="008E7986" w:rsidP="0054128D">
      <w:pPr>
        <w:pStyle w:val="Heading1"/>
        <w:rPr>
          <w:lang w:val="en-US"/>
        </w:rPr>
      </w:pPr>
      <w:proofErr w:type="gramStart"/>
      <w:r w:rsidRPr="000F5901">
        <w:rPr>
          <w:lang w:val="en-US"/>
        </w:rPr>
        <w:t>2</w:t>
      </w:r>
      <w:r w:rsidR="006212AD" w:rsidRPr="000F5901">
        <w:rPr>
          <w:lang w:val="en-US"/>
        </w:rPr>
        <w:t xml:space="preserve"> </w:t>
      </w:r>
      <w:r w:rsidRPr="000F5901">
        <w:rPr>
          <w:lang w:val="en-US"/>
        </w:rPr>
        <w:t xml:space="preserve"> </w:t>
      </w:r>
      <w:r w:rsidR="006212AD" w:rsidRPr="000F5901">
        <w:rPr>
          <w:lang w:val="en-US"/>
        </w:rPr>
        <w:t>Discussion</w:t>
      </w:r>
      <w:proofErr w:type="gramEnd"/>
    </w:p>
    <w:p w14:paraId="660B0FFB" w14:textId="451CA473" w:rsidR="008310D3" w:rsidRDefault="008310D3" w:rsidP="008310D3">
      <w:pPr>
        <w:jc w:val="both"/>
      </w:pPr>
      <w:r>
        <w:t>A tentative agreement on FR2-2</w:t>
      </w:r>
      <w:r w:rsidRPr="00B46F83">
        <w:t xml:space="preserve"> </w:t>
      </w:r>
      <w:r>
        <w:t>MPR was implemented to TS38-101-2 with the</w:t>
      </w:r>
      <w:r w:rsidRPr="00B46F83">
        <w:t xml:space="preserve"> CR</w:t>
      </w:r>
      <w:r>
        <w:t xml:space="preserve"> [1]. It</w:t>
      </w:r>
      <w:r w:rsidRPr="00B46F83">
        <w:t xml:space="preserve"> introduce</w:t>
      </w:r>
      <w:r>
        <w:t>d</w:t>
      </w:r>
      <w:r w:rsidRPr="00B46F83">
        <w:t xml:space="preserve"> </w:t>
      </w:r>
      <w:r>
        <w:t xml:space="preserve">new MPR </w:t>
      </w:r>
      <w:r w:rsidRPr="00B46F83">
        <w:t>table</w:t>
      </w:r>
      <w:r>
        <w:t>s for channel bandwidth 800MHz, 1600MHz and 2000MHz.</w:t>
      </w:r>
      <w:r w:rsidRPr="00B46F83">
        <w:t xml:space="preserve"> </w:t>
      </w:r>
      <w:r>
        <w:t>Each table uses the MPR</w:t>
      </w:r>
      <w:r w:rsidR="008A1423">
        <w:t xml:space="preserve"> values</w:t>
      </w:r>
      <w:r>
        <w:t xml:space="preserve"> from 400MHz channel as bas</w:t>
      </w:r>
      <w:r w:rsidR="008A1423">
        <w:t>is</w:t>
      </w:r>
      <w:r>
        <w:t xml:space="preserve"> and scales </w:t>
      </w:r>
      <w:r w:rsidR="00930C28">
        <w:t>the values by a</w:t>
      </w:r>
      <w:r w:rsidR="00095AA9">
        <w:t xml:space="preserve"> set of</w:t>
      </w:r>
      <w:r w:rsidR="00930C28">
        <w:t xml:space="preserve"> parameter</w:t>
      </w:r>
      <w:r w:rsidR="00095AA9">
        <w:t>s</w:t>
      </w:r>
      <w:r w:rsidR="0014440C">
        <w:t xml:space="preserve"> X1, X2, X3,</w:t>
      </w:r>
      <w:r w:rsidR="00930C28">
        <w:t xml:space="preserve"> Y1, Y2 and Y3. </w:t>
      </w:r>
      <w:r w:rsidR="006035BF">
        <w:t>The</w:t>
      </w:r>
      <w:r w:rsidR="00930C28">
        <w:t xml:space="preserve"> scaling with channel bandwidth is required</w:t>
      </w:r>
      <w:r w:rsidR="00D738F8">
        <w:t xml:space="preserve"> due </w:t>
      </w:r>
      <w:r w:rsidR="006035BF">
        <w:t>to</w:t>
      </w:r>
      <w:r w:rsidR="002551E2">
        <w:t xml:space="preserve"> memory effects,</w:t>
      </w:r>
      <w:r w:rsidR="006035BF">
        <w:t xml:space="preserve"> </w:t>
      </w:r>
      <w:r w:rsidR="0075699D">
        <w:t>phase</w:t>
      </w:r>
      <w:r w:rsidR="002551E2">
        <w:t xml:space="preserve"> noise</w:t>
      </w:r>
      <w:r w:rsidR="00280965">
        <w:t xml:space="preserve">, </w:t>
      </w:r>
      <w:r w:rsidR="00D738F8">
        <w:t xml:space="preserve">thermal </w:t>
      </w:r>
      <w:proofErr w:type="gramStart"/>
      <w:r w:rsidR="00D738F8">
        <w:t>noise</w:t>
      </w:r>
      <w:proofErr w:type="gramEnd"/>
      <w:r w:rsidR="00D738F8">
        <w:t xml:space="preserve"> </w:t>
      </w:r>
      <w:r w:rsidR="00280965">
        <w:t>and the increas</w:t>
      </w:r>
      <w:r w:rsidR="004A4EA5">
        <w:t>ed</w:t>
      </w:r>
      <w:r w:rsidR="00280965">
        <w:t xml:space="preserve"> hardware challenges</w:t>
      </w:r>
      <w:r w:rsidR="00095AA9">
        <w:t xml:space="preserve"> in general</w:t>
      </w:r>
      <w:r w:rsidR="00D738F8">
        <w:t>.</w:t>
      </w:r>
      <w:r w:rsidR="007B6B5E">
        <w:t xml:space="preserve"> </w:t>
      </w:r>
      <w:r w:rsidR="006035BF">
        <w:t>MPR scaling being</w:t>
      </w:r>
      <w:r w:rsidR="007B6B5E">
        <w:t xml:space="preserve"> dependent on channel bandwidth has been done for FR2-1 and needs to be continued for FR2-2. </w:t>
      </w:r>
      <w:r w:rsidR="00710F2F">
        <w:t>An excerpt from TS 38.101-2 is s</w:t>
      </w:r>
      <w:r w:rsidR="009F74F9">
        <w:t>h</w:t>
      </w:r>
      <w:r w:rsidR="00710F2F">
        <w:t>own below:</w:t>
      </w:r>
    </w:p>
    <w:tbl>
      <w:tblPr>
        <w:tblStyle w:val="TableGrid"/>
        <w:tblW w:w="0" w:type="auto"/>
        <w:tblLook w:val="04A0" w:firstRow="1" w:lastRow="0" w:firstColumn="1" w:lastColumn="0" w:noHBand="0" w:noVBand="1"/>
      </w:tblPr>
      <w:tblGrid>
        <w:gridCol w:w="9631"/>
      </w:tblGrid>
      <w:tr w:rsidR="00045B74" w14:paraId="4E0A99BF" w14:textId="77777777" w:rsidTr="00045B74">
        <w:tc>
          <w:tcPr>
            <w:tcW w:w="9631" w:type="dxa"/>
          </w:tcPr>
          <w:p w14:paraId="081AC7AB" w14:textId="77777777" w:rsidR="00045B74" w:rsidRPr="00C04A08" w:rsidRDefault="00045B74" w:rsidP="00045B74">
            <w:pPr>
              <w:pStyle w:val="TH"/>
              <w:spacing w:before="120"/>
            </w:pPr>
            <w:r w:rsidRPr="00C04A08">
              <w:t>Table 6.2.2.</w:t>
            </w:r>
            <w:r w:rsidRPr="00C04A08">
              <w:rPr>
                <w:lang w:eastAsia="ko-KR"/>
              </w:rPr>
              <w:t>3</w:t>
            </w:r>
            <w:r w:rsidRPr="00C04A08">
              <w:t>-</w:t>
            </w:r>
            <w:r>
              <w:t>3</w:t>
            </w:r>
            <w:r w:rsidRPr="00C04A08">
              <w:t xml:space="preserve"> MPR</w:t>
            </w:r>
            <w:r w:rsidRPr="00C04A08">
              <w:rPr>
                <w:vertAlign w:val="subscript"/>
              </w:rPr>
              <w:t>WT</w:t>
            </w:r>
            <w:r w:rsidRPr="00C04A08">
              <w:t xml:space="preserve"> for power class </w:t>
            </w:r>
            <w:r w:rsidRPr="00C04A08">
              <w:rPr>
                <w:lang w:eastAsia="ko-KR"/>
              </w:rPr>
              <w:t>3</w:t>
            </w:r>
            <w:r w:rsidRPr="00C04A08">
              <w:t xml:space="preserve">, </w:t>
            </w:r>
            <w:proofErr w:type="spellStart"/>
            <w:r w:rsidRPr="00C04A08">
              <w:t>BW</w:t>
            </w:r>
            <w:r w:rsidRPr="00C04A08">
              <w:rPr>
                <w:vertAlign w:val="subscript"/>
              </w:rPr>
              <w:t>channel</w:t>
            </w:r>
            <w:proofErr w:type="spellEnd"/>
            <w:r w:rsidRPr="00C04A08">
              <w:t xml:space="preserve"> = </w:t>
            </w:r>
            <w:r>
              <w:t>8</w:t>
            </w:r>
            <w:r w:rsidRPr="00C04A08">
              <w:t>00 MHz</w:t>
            </w:r>
            <w:r>
              <w:t>, FR2-2</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045B74" w:rsidRPr="00C04A08" w14:paraId="6DFA289F" w14:textId="77777777" w:rsidTr="001E0474">
              <w:trPr>
                <w:trHeight w:val="187"/>
              </w:trPr>
              <w:tc>
                <w:tcPr>
                  <w:tcW w:w="2720" w:type="dxa"/>
                  <w:gridSpan w:val="2"/>
                  <w:tcBorders>
                    <w:bottom w:val="nil"/>
                  </w:tcBorders>
                  <w:shd w:val="clear" w:color="auto" w:fill="auto"/>
                  <w:noWrap/>
                  <w:hideMark/>
                </w:tcPr>
                <w:p w14:paraId="066A9336" w14:textId="77777777" w:rsidR="00045B74" w:rsidRPr="00C04A08" w:rsidRDefault="00045B74" w:rsidP="00045B74">
                  <w:pPr>
                    <w:pStyle w:val="TAH"/>
                    <w:rPr>
                      <w:rFonts w:eastAsia="Malgun Gothic"/>
                      <w:lang w:val="en-US"/>
                    </w:rPr>
                  </w:pPr>
                  <w:r w:rsidRPr="00C04A08">
                    <w:t>Modulation</w:t>
                  </w:r>
                </w:p>
              </w:tc>
              <w:tc>
                <w:tcPr>
                  <w:tcW w:w="4690" w:type="dxa"/>
                  <w:gridSpan w:val="2"/>
                  <w:shd w:val="clear" w:color="000000" w:fill="FFFFFF"/>
                  <w:hideMark/>
                </w:tcPr>
                <w:p w14:paraId="419E38E9" w14:textId="77777777" w:rsidR="00045B74" w:rsidRPr="00C04A08" w:rsidRDefault="00045B74" w:rsidP="00045B74">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w:t>
                  </w:r>
                  <w:r>
                    <w:rPr>
                      <w:lang w:val="en-US"/>
                    </w:rPr>
                    <w:t>8</w:t>
                  </w:r>
                  <w:r w:rsidRPr="00C04A08">
                    <w:rPr>
                      <w:lang w:val="en-US"/>
                    </w:rPr>
                    <w:t>00 MHz</w:t>
                  </w:r>
                </w:p>
              </w:tc>
            </w:tr>
            <w:tr w:rsidR="00045B74" w:rsidRPr="00C04A08" w14:paraId="1FF22961" w14:textId="77777777" w:rsidTr="001E0474">
              <w:trPr>
                <w:trHeight w:val="187"/>
              </w:trPr>
              <w:tc>
                <w:tcPr>
                  <w:tcW w:w="2720" w:type="dxa"/>
                  <w:gridSpan w:val="2"/>
                  <w:tcBorders>
                    <w:top w:val="nil"/>
                  </w:tcBorders>
                  <w:shd w:val="clear" w:color="auto" w:fill="auto"/>
                  <w:noWrap/>
                  <w:hideMark/>
                </w:tcPr>
                <w:p w14:paraId="30F53DC5" w14:textId="77777777" w:rsidR="00045B74" w:rsidRPr="00C04A08" w:rsidRDefault="00045B74" w:rsidP="00045B74">
                  <w:pPr>
                    <w:pStyle w:val="TAH"/>
                    <w:rPr>
                      <w:rFonts w:eastAsia="Malgun Gothic"/>
                      <w:lang w:val="en-US"/>
                    </w:rPr>
                  </w:pPr>
                </w:p>
              </w:tc>
              <w:tc>
                <w:tcPr>
                  <w:tcW w:w="2440" w:type="dxa"/>
                  <w:shd w:val="clear" w:color="auto" w:fill="auto"/>
                  <w:noWrap/>
                  <w:hideMark/>
                </w:tcPr>
                <w:p w14:paraId="4B4F7885" w14:textId="77777777" w:rsidR="00045B74" w:rsidRPr="00C04A08" w:rsidRDefault="00045B74" w:rsidP="00045B74">
                  <w:pPr>
                    <w:pStyle w:val="TAH"/>
                    <w:rPr>
                      <w:lang w:val="en-US"/>
                    </w:rPr>
                  </w:pPr>
                  <w:r w:rsidRPr="00C04A08">
                    <w:rPr>
                      <w:lang w:val="en-US"/>
                    </w:rPr>
                    <w:t>Inner RB allocations,</w:t>
                  </w:r>
                </w:p>
                <w:p w14:paraId="42CF6ADF" w14:textId="77777777" w:rsidR="00045B74" w:rsidRPr="00C04A08" w:rsidRDefault="00045B74" w:rsidP="00045B74">
                  <w:pPr>
                    <w:pStyle w:val="TAH"/>
                    <w:rPr>
                      <w:lang w:val="en-US" w:eastAsia="ja-JP"/>
                    </w:rPr>
                  </w:pPr>
                  <w:r w:rsidRPr="00C04A08">
                    <w:rPr>
                      <w:lang w:val="en-US"/>
                    </w:rPr>
                    <w:t>Region 1</w:t>
                  </w:r>
                </w:p>
              </w:tc>
              <w:tc>
                <w:tcPr>
                  <w:tcW w:w="2250" w:type="dxa"/>
                  <w:shd w:val="clear" w:color="auto" w:fill="auto"/>
                  <w:noWrap/>
                  <w:hideMark/>
                </w:tcPr>
                <w:p w14:paraId="2A43BDB6" w14:textId="77777777" w:rsidR="00045B74" w:rsidRPr="00C04A08" w:rsidRDefault="00045B74" w:rsidP="00045B74">
                  <w:pPr>
                    <w:pStyle w:val="TAH"/>
                    <w:rPr>
                      <w:lang w:val="en-US"/>
                    </w:rPr>
                  </w:pPr>
                  <w:r w:rsidRPr="00C04A08">
                    <w:rPr>
                      <w:lang w:val="en-US"/>
                    </w:rPr>
                    <w:t>Edge RB allocations</w:t>
                  </w:r>
                </w:p>
                <w:p w14:paraId="03D1BAA6" w14:textId="77777777" w:rsidR="00045B74" w:rsidRPr="00C04A08" w:rsidRDefault="00045B74" w:rsidP="00045B74">
                  <w:pPr>
                    <w:pStyle w:val="TAH"/>
                    <w:rPr>
                      <w:lang w:val="en-US"/>
                    </w:rPr>
                  </w:pPr>
                </w:p>
              </w:tc>
            </w:tr>
            <w:tr w:rsidR="00045B74" w:rsidRPr="00C04A08" w14:paraId="4D645AAB" w14:textId="77777777" w:rsidTr="001E0474">
              <w:trPr>
                <w:trHeight w:val="187"/>
              </w:trPr>
              <w:tc>
                <w:tcPr>
                  <w:tcW w:w="1540" w:type="dxa"/>
                  <w:tcBorders>
                    <w:bottom w:val="nil"/>
                  </w:tcBorders>
                  <w:shd w:val="clear" w:color="auto" w:fill="auto"/>
                  <w:vAlign w:val="center"/>
                  <w:hideMark/>
                </w:tcPr>
                <w:p w14:paraId="282A351F" w14:textId="77777777" w:rsidR="00045B74" w:rsidRPr="00C04A08" w:rsidRDefault="00045B74" w:rsidP="00045B74">
                  <w:pPr>
                    <w:pStyle w:val="TAC"/>
                    <w:rPr>
                      <w:lang w:val="en-US"/>
                    </w:rPr>
                  </w:pPr>
                  <w:r w:rsidRPr="00C04A08">
                    <w:rPr>
                      <w:lang w:val="en-US"/>
                    </w:rPr>
                    <w:t>DFT-s-OFDM</w:t>
                  </w:r>
                </w:p>
              </w:tc>
              <w:tc>
                <w:tcPr>
                  <w:tcW w:w="1180" w:type="dxa"/>
                  <w:shd w:val="clear" w:color="auto" w:fill="auto"/>
                  <w:noWrap/>
                  <w:vAlign w:val="center"/>
                  <w:hideMark/>
                </w:tcPr>
                <w:p w14:paraId="7644B9A7" w14:textId="77777777" w:rsidR="00045B74" w:rsidRPr="00C04A08" w:rsidRDefault="00045B74" w:rsidP="00045B74">
                  <w:pPr>
                    <w:pStyle w:val="TAC"/>
                    <w:rPr>
                      <w:lang w:val="en-US"/>
                    </w:rPr>
                  </w:pPr>
                  <w:r w:rsidRPr="00C04A08">
                    <w:rPr>
                      <w:lang w:val="en-US"/>
                    </w:rPr>
                    <w:t>Pi/2 BPSK</w:t>
                  </w:r>
                </w:p>
              </w:tc>
              <w:tc>
                <w:tcPr>
                  <w:tcW w:w="2440" w:type="dxa"/>
                  <w:shd w:val="clear" w:color="auto" w:fill="auto"/>
                  <w:noWrap/>
                  <w:vAlign w:val="center"/>
                </w:tcPr>
                <w:p w14:paraId="4593423D" w14:textId="77777777" w:rsidR="00045B74" w:rsidRPr="00C04A08" w:rsidRDefault="00045B74" w:rsidP="00045B74">
                  <w:pPr>
                    <w:pStyle w:val="TAC"/>
                    <w:rPr>
                      <w:rFonts w:eastAsia="Malgun Gothic"/>
                      <w:lang w:val="en-US"/>
                    </w:rPr>
                  </w:pPr>
                  <w:r>
                    <w:rPr>
                      <w:rFonts w:eastAsia="Malgun Gothic"/>
                      <w:lang w:val="en-US" w:eastAsia="en-GB"/>
                    </w:rPr>
                    <w:t>[0.0]</w:t>
                  </w:r>
                </w:p>
              </w:tc>
              <w:tc>
                <w:tcPr>
                  <w:tcW w:w="2250" w:type="dxa"/>
                  <w:shd w:val="clear" w:color="auto" w:fill="auto"/>
                  <w:noWrap/>
                  <w:vAlign w:val="center"/>
                </w:tcPr>
                <w:p w14:paraId="3D6100B1" w14:textId="77777777" w:rsidR="00045B74" w:rsidRPr="00C04A08" w:rsidRDefault="00045B74" w:rsidP="00045B74">
                  <w:pPr>
                    <w:pStyle w:val="TAC"/>
                    <w:rPr>
                      <w:rFonts w:eastAsia="Malgun Gothic"/>
                      <w:lang w:val="en-US"/>
                    </w:rPr>
                  </w:pPr>
                  <w:r>
                    <w:rPr>
                      <w:lang w:eastAsia="en-GB"/>
                    </w:rPr>
                    <w:t xml:space="preserve">[≤ </w:t>
                  </w:r>
                  <w:r>
                    <w:rPr>
                      <w:rFonts w:eastAsia="Malgun Gothic"/>
                      <w:lang w:val="en-US" w:eastAsia="en-GB"/>
                    </w:rPr>
                    <w:t>3.0 + X1]</w:t>
                  </w:r>
                </w:p>
              </w:tc>
            </w:tr>
            <w:tr w:rsidR="00045B74" w:rsidRPr="00C04A08" w14:paraId="1132522A" w14:textId="77777777" w:rsidTr="001E0474">
              <w:trPr>
                <w:trHeight w:val="187"/>
              </w:trPr>
              <w:tc>
                <w:tcPr>
                  <w:tcW w:w="1540" w:type="dxa"/>
                  <w:tcBorders>
                    <w:top w:val="nil"/>
                    <w:bottom w:val="nil"/>
                  </w:tcBorders>
                  <w:shd w:val="clear" w:color="auto" w:fill="auto"/>
                  <w:vAlign w:val="center"/>
                  <w:hideMark/>
                </w:tcPr>
                <w:p w14:paraId="1DF74031" w14:textId="77777777" w:rsidR="00045B74" w:rsidRPr="00C04A08" w:rsidRDefault="00045B74" w:rsidP="00045B74">
                  <w:pPr>
                    <w:pStyle w:val="TAC"/>
                    <w:rPr>
                      <w:lang w:val="en-US"/>
                    </w:rPr>
                  </w:pPr>
                </w:p>
              </w:tc>
              <w:tc>
                <w:tcPr>
                  <w:tcW w:w="1180" w:type="dxa"/>
                  <w:shd w:val="clear" w:color="auto" w:fill="auto"/>
                  <w:noWrap/>
                  <w:vAlign w:val="center"/>
                  <w:hideMark/>
                </w:tcPr>
                <w:p w14:paraId="31666B1F" w14:textId="77777777" w:rsidR="00045B74" w:rsidRPr="00C04A08" w:rsidRDefault="00045B74" w:rsidP="00045B74">
                  <w:pPr>
                    <w:pStyle w:val="TAC"/>
                    <w:rPr>
                      <w:lang w:val="en-US"/>
                    </w:rPr>
                  </w:pPr>
                  <w:r w:rsidRPr="00C04A08">
                    <w:rPr>
                      <w:lang w:val="en-US"/>
                    </w:rPr>
                    <w:t>QPSK</w:t>
                  </w:r>
                </w:p>
              </w:tc>
              <w:tc>
                <w:tcPr>
                  <w:tcW w:w="2440" w:type="dxa"/>
                  <w:shd w:val="clear" w:color="auto" w:fill="auto"/>
                  <w:noWrap/>
                  <w:vAlign w:val="center"/>
                </w:tcPr>
                <w:p w14:paraId="41285D80" w14:textId="77777777" w:rsidR="00045B74" w:rsidRPr="00C04A08" w:rsidRDefault="00045B74" w:rsidP="00045B74">
                  <w:pPr>
                    <w:pStyle w:val="TAC"/>
                    <w:rPr>
                      <w:rFonts w:eastAsia="Malgun Gothic"/>
                      <w:lang w:val="en-US"/>
                    </w:rPr>
                  </w:pPr>
                  <w:r>
                    <w:rPr>
                      <w:rFonts w:eastAsia="Malgun Gothic"/>
                      <w:lang w:val="en-US" w:eastAsia="en-GB"/>
                    </w:rPr>
                    <w:t>[0.0]</w:t>
                  </w:r>
                </w:p>
              </w:tc>
              <w:tc>
                <w:tcPr>
                  <w:tcW w:w="2250" w:type="dxa"/>
                  <w:shd w:val="clear" w:color="auto" w:fill="auto"/>
                  <w:noWrap/>
                  <w:vAlign w:val="center"/>
                </w:tcPr>
                <w:p w14:paraId="4497DE27" w14:textId="77777777" w:rsidR="00045B74" w:rsidRPr="00C04A08" w:rsidRDefault="00045B74" w:rsidP="00045B74">
                  <w:pPr>
                    <w:pStyle w:val="TAC"/>
                    <w:rPr>
                      <w:rFonts w:eastAsia="Malgun Gothic"/>
                      <w:lang w:val="en-US"/>
                    </w:rPr>
                  </w:pPr>
                  <w:r>
                    <w:rPr>
                      <w:lang w:eastAsia="en-GB"/>
                    </w:rPr>
                    <w:t xml:space="preserve">[≤ </w:t>
                  </w:r>
                  <w:r>
                    <w:rPr>
                      <w:rFonts w:eastAsia="Malgun Gothic"/>
                      <w:lang w:val="en-US" w:eastAsia="en-GB"/>
                    </w:rPr>
                    <w:t>3.0 + X1]</w:t>
                  </w:r>
                </w:p>
              </w:tc>
            </w:tr>
            <w:tr w:rsidR="00045B74" w:rsidRPr="00C04A08" w14:paraId="05CC8428" w14:textId="77777777" w:rsidTr="001E0474">
              <w:trPr>
                <w:trHeight w:val="187"/>
              </w:trPr>
              <w:tc>
                <w:tcPr>
                  <w:tcW w:w="1540" w:type="dxa"/>
                  <w:tcBorders>
                    <w:top w:val="nil"/>
                    <w:bottom w:val="nil"/>
                  </w:tcBorders>
                  <w:shd w:val="clear" w:color="auto" w:fill="auto"/>
                  <w:vAlign w:val="center"/>
                  <w:hideMark/>
                </w:tcPr>
                <w:p w14:paraId="5286E07C" w14:textId="77777777" w:rsidR="00045B74" w:rsidRPr="00C04A08" w:rsidRDefault="00045B74" w:rsidP="00045B74">
                  <w:pPr>
                    <w:pStyle w:val="TAC"/>
                    <w:rPr>
                      <w:lang w:val="en-US"/>
                    </w:rPr>
                  </w:pPr>
                </w:p>
              </w:tc>
              <w:tc>
                <w:tcPr>
                  <w:tcW w:w="1180" w:type="dxa"/>
                  <w:shd w:val="clear" w:color="auto" w:fill="auto"/>
                  <w:noWrap/>
                  <w:vAlign w:val="center"/>
                  <w:hideMark/>
                </w:tcPr>
                <w:p w14:paraId="1B5EDCFA" w14:textId="77777777" w:rsidR="00045B74" w:rsidRPr="00C04A08" w:rsidRDefault="00045B74" w:rsidP="00045B74">
                  <w:pPr>
                    <w:pStyle w:val="TAC"/>
                    <w:rPr>
                      <w:lang w:val="en-US"/>
                    </w:rPr>
                  </w:pPr>
                  <w:r w:rsidRPr="00C04A08">
                    <w:rPr>
                      <w:lang w:val="en-US"/>
                    </w:rPr>
                    <w:t>16 QAM</w:t>
                  </w:r>
                </w:p>
              </w:tc>
              <w:tc>
                <w:tcPr>
                  <w:tcW w:w="2440" w:type="dxa"/>
                  <w:shd w:val="clear" w:color="auto" w:fill="auto"/>
                  <w:noWrap/>
                  <w:vAlign w:val="center"/>
                </w:tcPr>
                <w:p w14:paraId="215013D3" w14:textId="77777777" w:rsidR="00045B74" w:rsidRPr="00C04A08" w:rsidRDefault="00045B74" w:rsidP="00045B74">
                  <w:pPr>
                    <w:pStyle w:val="TAC"/>
                    <w:rPr>
                      <w:rFonts w:eastAsia="Malgun Gothic"/>
                      <w:lang w:val="en-US"/>
                    </w:rPr>
                  </w:pPr>
                  <w:r>
                    <w:rPr>
                      <w:lang w:eastAsia="en-GB"/>
                    </w:rPr>
                    <w:t xml:space="preserve">[≤ </w:t>
                  </w:r>
                  <w:r>
                    <w:rPr>
                      <w:rFonts w:eastAsia="Malgun Gothic"/>
                      <w:lang w:val="en-US" w:eastAsia="en-GB"/>
                    </w:rPr>
                    <w:t>4.5 + Y1]</w:t>
                  </w:r>
                </w:p>
              </w:tc>
              <w:tc>
                <w:tcPr>
                  <w:tcW w:w="2250" w:type="dxa"/>
                  <w:shd w:val="clear" w:color="auto" w:fill="auto"/>
                  <w:noWrap/>
                  <w:vAlign w:val="center"/>
                </w:tcPr>
                <w:p w14:paraId="1815578D" w14:textId="77777777" w:rsidR="00045B74" w:rsidRPr="00C04A08" w:rsidRDefault="00045B74" w:rsidP="00045B74">
                  <w:pPr>
                    <w:pStyle w:val="TAC"/>
                    <w:rPr>
                      <w:rFonts w:eastAsia="Malgun Gothic"/>
                      <w:lang w:val="en-US"/>
                    </w:rPr>
                  </w:pPr>
                  <w:r>
                    <w:rPr>
                      <w:lang w:eastAsia="en-GB"/>
                    </w:rPr>
                    <w:t xml:space="preserve">[≤ </w:t>
                  </w:r>
                  <w:r>
                    <w:rPr>
                      <w:rFonts w:eastAsia="Malgun Gothic"/>
                      <w:lang w:val="en-US" w:eastAsia="en-GB"/>
                    </w:rPr>
                    <w:t>4.5 + Y1]</w:t>
                  </w:r>
                </w:p>
              </w:tc>
            </w:tr>
            <w:tr w:rsidR="00045B74" w:rsidRPr="00C04A08" w14:paraId="715E2B2D" w14:textId="77777777" w:rsidTr="001E0474">
              <w:trPr>
                <w:trHeight w:val="187"/>
              </w:trPr>
              <w:tc>
                <w:tcPr>
                  <w:tcW w:w="1540" w:type="dxa"/>
                  <w:tcBorders>
                    <w:top w:val="nil"/>
                    <w:bottom w:val="single" w:sz="4" w:space="0" w:color="auto"/>
                  </w:tcBorders>
                  <w:shd w:val="clear" w:color="auto" w:fill="auto"/>
                  <w:vAlign w:val="center"/>
                  <w:hideMark/>
                </w:tcPr>
                <w:p w14:paraId="11F6B465" w14:textId="77777777" w:rsidR="00045B74" w:rsidRPr="00C04A08" w:rsidRDefault="00045B74" w:rsidP="00045B74">
                  <w:pPr>
                    <w:pStyle w:val="TAC"/>
                    <w:rPr>
                      <w:lang w:val="en-US"/>
                    </w:rPr>
                  </w:pPr>
                </w:p>
              </w:tc>
              <w:tc>
                <w:tcPr>
                  <w:tcW w:w="1180" w:type="dxa"/>
                  <w:shd w:val="clear" w:color="auto" w:fill="auto"/>
                  <w:noWrap/>
                  <w:vAlign w:val="center"/>
                  <w:hideMark/>
                </w:tcPr>
                <w:p w14:paraId="40735391" w14:textId="77777777" w:rsidR="00045B74" w:rsidRPr="00C04A08" w:rsidRDefault="00045B74" w:rsidP="00045B74">
                  <w:pPr>
                    <w:pStyle w:val="TAC"/>
                    <w:rPr>
                      <w:lang w:val="en-US"/>
                    </w:rPr>
                  </w:pPr>
                  <w:r w:rsidRPr="00C04A08">
                    <w:rPr>
                      <w:lang w:val="en-US"/>
                    </w:rPr>
                    <w:t>64 QAM</w:t>
                  </w:r>
                </w:p>
              </w:tc>
              <w:tc>
                <w:tcPr>
                  <w:tcW w:w="2440" w:type="dxa"/>
                  <w:shd w:val="clear" w:color="auto" w:fill="auto"/>
                  <w:noWrap/>
                  <w:vAlign w:val="center"/>
                </w:tcPr>
                <w:p w14:paraId="2359C974" w14:textId="77777777" w:rsidR="00045B74" w:rsidRPr="00C04A08" w:rsidRDefault="00045B74" w:rsidP="00045B74">
                  <w:pPr>
                    <w:pStyle w:val="TAC"/>
                    <w:rPr>
                      <w:rFonts w:eastAsia="Malgun Gothic"/>
                      <w:lang w:val="en-US"/>
                    </w:rPr>
                  </w:pPr>
                  <w:r>
                    <w:rPr>
                      <w:lang w:eastAsia="en-GB"/>
                    </w:rPr>
                    <w:t xml:space="preserve">[≤ </w:t>
                  </w:r>
                  <w:r>
                    <w:rPr>
                      <w:rFonts w:eastAsia="Malgun Gothic"/>
                      <w:lang w:val="en-US" w:eastAsia="en-GB"/>
                    </w:rPr>
                    <w:t>6.5 + Y1]</w:t>
                  </w:r>
                </w:p>
              </w:tc>
              <w:tc>
                <w:tcPr>
                  <w:tcW w:w="2250" w:type="dxa"/>
                  <w:shd w:val="clear" w:color="auto" w:fill="auto"/>
                  <w:noWrap/>
                  <w:vAlign w:val="center"/>
                </w:tcPr>
                <w:p w14:paraId="46923092" w14:textId="77777777" w:rsidR="00045B74" w:rsidRPr="00C04A08" w:rsidRDefault="00045B74" w:rsidP="00045B74">
                  <w:pPr>
                    <w:pStyle w:val="TAC"/>
                    <w:rPr>
                      <w:rFonts w:eastAsia="Malgun Gothic"/>
                      <w:lang w:val="en-US"/>
                    </w:rPr>
                  </w:pPr>
                  <w:r>
                    <w:rPr>
                      <w:lang w:eastAsia="en-GB"/>
                    </w:rPr>
                    <w:t xml:space="preserve">[≤ </w:t>
                  </w:r>
                  <w:r>
                    <w:rPr>
                      <w:rFonts w:eastAsia="Malgun Gothic"/>
                      <w:lang w:val="en-US" w:eastAsia="en-GB"/>
                    </w:rPr>
                    <w:t>6.5 + Y1]</w:t>
                  </w:r>
                </w:p>
              </w:tc>
            </w:tr>
            <w:tr w:rsidR="00045B74" w:rsidRPr="00C04A08" w14:paraId="672C4F13" w14:textId="77777777" w:rsidTr="001E0474">
              <w:trPr>
                <w:trHeight w:val="187"/>
              </w:trPr>
              <w:tc>
                <w:tcPr>
                  <w:tcW w:w="1540" w:type="dxa"/>
                  <w:tcBorders>
                    <w:bottom w:val="nil"/>
                  </w:tcBorders>
                  <w:shd w:val="clear" w:color="auto" w:fill="auto"/>
                  <w:noWrap/>
                  <w:vAlign w:val="center"/>
                  <w:hideMark/>
                </w:tcPr>
                <w:p w14:paraId="44AB4AE5" w14:textId="77777777" w:rsidR="00045B74" w:rsidRPr="00C04A08" w:rsidRDefault="00045B74" w:rsidP="00045B74">
                  <w:pPr>
                    <w:pStyle w:val="TAC"/>
                    <w:rPr>
                      <w:lang w:val="en-US"/>
                    </w:rPr>
                  </w:pPr>
                  <w:r w:rsidRPr="00C04A08">
                    <w:rPr>
                      <w:lang w:val="en-US"/>
                    </w:rPr>
                    <w:t>CP-OFDM</w:t>
                  </w:r>
                </w:p>
              </w:tc>
              <w:tc>
                <w:tcPr>
                  <w:tcW w:w="1180" w:type="dxa"/>
                  <w:shd w:val="clear" w:color="auto" w:fill="auto"/>
                  <w:noWrap/>
                  <w:vAlign w:val="center"/>
                  <w:hideMark/>
                </w:tcPr>
                <w:p w14:paraId="7A64FC3E" w14:textId="77777777" w:rsidR="00045B74" w:rsidRPr="00C04A08" w:rsidRDefault="00045B74" w:rsidP="00045B74">
                  <w:pPr>
                    <w:pStyle w:val="TAC"/>
                    <w:rPr>
                      <w:lang w:val="en-US"/>
                    </w:rPr>
                  </w:pPr>
                  <w:r w:rsidRPr="00C04A08">
                    <w:rPr>
                      <w:lang w:val="en-US"/>
                    </w:rPr>
                    <w:t>QPSK</w:t>
                  </w:r>
                </w:p>
              </w:tc>
              <w:tc>
                <w:tcPr>
                  <w:tcW w:w="2440" w:type="dxa"/>
                  <w:shd w:val="clear" w:color="auto" w:fill="auto"/>
                  <w:noWrap/>
                  <w:vAlign w:val="center"/>
                </w:tcPr>
                <w:p w14:paraId="0F2DDA8D" w14:textId="77777777" w:rsidR="00045B74" w:rsidRPr="00C04A08" w:rsidRDefault="00045B74" w:rsidP="00045B74">
                  <w:pPr>
                    <w:pStyle w:val="TAC"/>
                    <w:rPr>
                      <w:rFonts w:eastAsia="Malgun Gothic"/>
                      <w:lang w:val="en-US"/>
                    </w:rPr>
                  </w:pPr>
                  <w:r>
                    <w:rPr>
                      <w:lang w:eastAsia="en-GB"/>
                    </w:rPr>
                    <w:t xml:space="preserve">[≤ </w:t>
                  </w:r>
                  <w:r>
                    <w:rPr>
                      <w:rFonts w:eastAsia="Malgun Gothic"/>
                      <w:lang w:val="en-US" w:eastAsia="en-GB"/>
                    </w:rPr>
                    <w:t>5.0 + Y1]</w:t>
                  </w:r>
                </w:p>
              </w:tc>
              <w:tc>
                <w:tcPr>
                  <w:tcW w:w="2250" w:type="dxa"/>
                  <w:shd w:val="clear" w:color="auto" w:fill="auto"/>
                  <w:noWrap/>
                  <w:vAlign w:val="center"/>
                </w:tcPr>
                <w:p w14:paraId="6D2608CB" w14:textId="77777777" w:rsidR="00045B74" w:rsidRPr="00C04A08" w:rsidRDefault="00045B74" w:rsidP="00045B74">
                  <w:pPr>
                    <w:pStyle w:val="TAC"/>
                    <w:rPr>
                      <w:rFonts w:eastAsia="Malgun Gothic"/>
                      <w:lang w:val="en-US"/>
                    </w:rPr>
                  </w:pPr>
                  <w:r>
                    <w:rPr>
                      <w:lang w:eastAsia="en-GB"/>
                    </w:rPr>
                    <w:t xml:space="preserve">[≤ </w:t>
                  </w:r>
                  <w:r>
                    <w:rPr>
                      <w:rFonts w:eastAsia="Malgun Gothic"/>
                      <w:lang w:val="en-US" w:eastAsia="en-GB"/>
                    </w:rPr>
                    <w:t>5.0 + Y1]</w:t>
                  </w:r>
                </w:p>
              </w:tc>
            </w:tr>
            <w:tr w:rsidR="00045B74" w:rsidRPr="00C04A08" w14:paraId="5C83B2A8" w14:textId="77777777" w:rsidTr="001E0474">
              <w:trPr>
                <w:trHeight w:val="187"/>
              </w:trPr>
              <w:tc>
                <w:tcPr>
                  <w:tcW w:w="1540" w:type="dxa"/>
                  <w:tcBorders>
                    <w:top w:val="nil"/>
                    <w:bottom w:val="nil"/>
                  </w:tcBorders>
                  <w:shd w:val="clear" w:color="auto" w:fill="auto"/>
                  <w:vAlign w:val="center"/>
                  <w:hideMark/>
                </w:tcPr>
                <w:p w14:paraId="29E28B82" w14:textId="77777777" w:rsidR="00045B74" w:rsidRPr="00C04A08" w:rsidRDefault="00045B74" w:rsidP="00045B74">
                  <w:pPr>
                    <w:pStyle w:val="TAC"/>
                    <w:rPr>
                      <w:lang w:val="en-US"/>
                    </w:rPr>
                  </w:pPr>
                </w:p>
              </w:tc>
              <w:tc>
                <w:tcPr>
                  <w:tcW w:w="1180" w:type="dxa"/>
                  <w:shd w:val="clear" w:color="auto" w:fill="auto"/>
                  <w:noWrap/>
                  <w:vAlign w:val="center"/>
                  <w:hideMark/>
                </w:tcPr>
                <w:p w14:paraId="730EBA83" w14:textId="77777777" w:rsidR="00045B74" w:rsidRPr="00C04A08" w:rsidRDefault="00045B74" w:rsidP="00045B74">
                  <w:pPr>
                    <w:pStyle w:val="TAC"/>
                    <w:rPr>
                      <w:lang w:val="en-US"/>
                    </w:rPr>
                  </w:pPr>
                  <w:r w:rsidRPr="00C04A08">
                    <w:rPr>
                      <w:lang w:val="en-US"/>
                    </w:rPr>
                    <w:t>16 QAM</w:t>
                  </w:r>
                </w:p>
              </w:tc>
              <w:tc>
                <w:tcPr>
                  <w:tcW w:w="2440" w:type="dxa"/>
                  <w:shd w:val="clear" w:color="auto" w:fill="auto"/>
                  <w:noWrap/>
                  <w:vAlign w:val="center"/>
                </w:tcPr>
                <w:p w14:paraId="17162DF3" w14:textId="77777777" w:rsidR="00045B74" w:rsidRPr="00C04A08" w:rsidRDefault="00045B74" w:rsidP="00045B74">
                  <w:pPr>
                    <w:pStyle w:val="TAC"/>
                    <w:rPr>
                      <w:rFonts w:eastAsia="Malgun Gothic"/>
                      <w:lang w:val="en-US"/>
                    </w:rPr>
                  </w:pPr>
                  <w:r>
                    <w:rPr>
                      <w:lang w:eastAsia="en-GB"/>
                    </w:rPr>
                    <w:t xml:space="preserve">[≤ </w:t>
                  </w:r>
                  <w:r>
                    <w:rPr>
                      <w:rFonts w:eastAsia="Malgun Gothic"/>
                      <w:lang w:val="en-US" w:eastAsia="en-GB"/>
                    </w:rPr>
                    <w:t>6.5 + Y1]</w:t>
                  </w:r>
                </w:p>
              </w:tc>
              <w:tc>
                <w:tcPr>
                  <w:tcW w:w="2250" w:type="dxa"/>
                  <w:shd w:val="clear" w:color="auto" w:fill="auto"/>
                  <w:noWrap/>
                  <w:vAlign w:val="center"/>
                </w:tcPr>
                <w:p w14:paraId="48ED8E94" w14:textId="77777777" w:rsidR="00045B74" w:rsidRPr="00C04A08" w:rsidRDefault="00045B74" w:rsidP="00045B74">
                  <w:pPr>
                    <w:pStyle w:val="TAC"/>
                    <w:rPr>
                      <w:rFonts w:eastAsia="Malgun Gothic"/>
                      <w:lang w:val="en-US"/>
                    </w:rPr>
                  </w:pPr>
                  <w:r>
                    <w:rPr>
                      <w:lang w:eastAsia="en-GB"/>
                    </w:rPr>
                    <w:t xml:space="preserve">[≤ </w:t>
                  </w:r>
                  <w:r>
                    <w:rPr>
                      <w:rFonts w:eastAsia="Malgun Gothic"/>
                      <w:lang w:val="en-US" w:eastAsia="en-GB"/>
                    </w:rPr>
                    <w:t>6.5 + Y1]</w:t>
                  </w:r>
                </w:p>
              </w:tc>
            </w:tr>
            <w:tr w:rsidR="00045B74" w:rsidRPr="00C04A08" w14:paraId="1D8C2237" w14:textId="77777777" w:rsidTr="001E0474">
              <w:trPr>
                <w:trHeight w:val="187"/>
              </w:trPr>
              <w:tc>
                <w:tcPr>
                  <w:tcW w:w="1540" w:type="dxa"/>
                  <w:tcBorders>
                    <w:top w:val="nil"/>
                  </w:tcBorders>
                  <w:shd w:val="clear" w:color="auto" w:fill="auto"/>
                  <w:vAlign w:val="center"/>
                  <w:hideMark/>
                </w:tcPr>
                <w:p w14:paraId="4369D0A4" w14:textId="77777777" w:rsidR="00045B74" w:rsidRPr="00C04A08" w:rsidRDefault="00045B74" w:rsidP="00045B74">
                  <w:pPr>
                    <w:pStyle w:val="TAC"/>
                    <w:rPr>
                      <w:lang w:val="en-US"/>
                    </w:rPr>
                  </w:pPr>
                </w:p>
              </w:tc>
              <w:tc>
                <w:tcPr>
                  <w:tcW w:w="1180" w:type="dxa"/>
                  <w:shd w:val="clear" w:color="auto" w:fill="auto"/>
                  <w:noWrap/>
                  <w:vAlign w:val="center"/>
                  <w:hideMark/>
                </w:tcPr>
                <w:p w14:paraId="4D75F5D9" w14:textId="77777777" w:rsidR="00045B74" w:rsidRPr="00C04A08" w:rsidRDefault="00045B74" w:rsidP="00045B74">
                  <w:pPr>
                    <w:pStyle w:val="TAC"/>
                    <w:rPr>
                      <w:lang w:val="en-US"/>
                    </w:rPr>
                  </w:pPr>
                  <w:r w:rsidRPr="00C04A08">
                    <w:rPr>
                      <w:lang w:val="en-US"/>
                    </w:rPr>
                    <w:t>64 QAM</w:t>
                  </w:r>
                </w:p>
              </w:tc>
              <w:tc>
                <w:tcPr>
                  <w:tcW w:w="2440" w:type="dxa"/>
                  <w:shd w:val="clear" w:color="auto" w:fill="auto"/>
                  <w:noWrap/>
                  <w:vAlign w:val="center"/>
                </w:tcPr>
                <w:p w14:paraId="4165709B" w14:textId="77777777" w:rsidR="00045B74" w:rsidRPr="00C04A08" w:rsidRDefault="00045B74" w:rsidP="00045B74">
                  <w:pPr>
                    <w:pStyle w:val="TAC"/>
                    <w:rPr>
                      <w:rFonts w:eastAsia="Malgun Gothic"/>
                      <w:lang w:val="en-US"/>
                    </w:rPr>
                  </w:pPr>
                  <w:r>
                    <w:rPr>
                      <w:lang w:eastAsia="en-GB"/>
                    </w:rPr>
                    <w:t xml:space="preserve">[≤ </w:t>
                  </w:r>
                  <w:r>
                    <w:rPr>
                      <w:rFonts w:eastAsia="Malgun Gothic"/>
                      <w:lang w:val="en-US" w:eastAsia="en-GB"/>
                    </w:rPr>
                    <w:t>9.0 + Y1]</w:t>
                  </w:r>
                </w:p>
              </w:tc>
              <w:tc>
                <w:tcPr>
                  <w:tcW w:w="2250" w:type="dxa"/>
                  <w:shd w:val="clear" w:color="auto" w:fill="auto"/>
                  <w:noWrap/>
                  <w:vAlign w:val="center"/>
                </w:tcPr>
                <w:p w14:paraId="6B9DBDED" w14:textId="77777777" w:rsidR="00045B74" w:rsidRPr="00C04A08" w:rsidRDefault="00045B74" w:rsidP="00045B74">
                  <w:pPr>
                    <w:pStyle w:val="TAC"/>
                    <w:rPr>
                      <w:rFonts w:eastAsia="Malgun Gothic"/>
                      <w:lang w:val="en-US"/>
                    </w:rPr>
                  </w:pPr>
                  <w:r>
                    <w:rPr>
                      <w:lang w:eastAsia="en-GB"/>
                    </w:rPr>
                    <w:t xml:space="preserve">[≤ </w:t>
                  </w:r>
                  <w:r>
                    <w:rPr>
                      <w:rFonts w:eastAsia="Malgun Gothic"/>
                      <w:lang w:val="en-US" w:eastAsia="en-GB"/>
                    </w:rPr>
                    <w:t>9.0 + Y1]</w:t>
                  </w:r>
                </w:p>
              </w:tc>
            </w:tr>
          </w:tbl>
          <w:p w14:paraId="240947DD" w14:textId="77777777" w:rsidR="00045B74" w:rsidRDefault="00045B74" w:rsidP="00045B74">
            <w:pPr>
              <w:overflowPunct w:val="0"/>
              <w:autoSpaceDE w:val="0"/>
              <w:autoSpaceDN w:val="0"/>
              <w:adjustRightInd w:val="0"/>
              <w:textAlignment w:val="baseline"/>
              <w:rPr>
                <w:rFonts w:eastAsia="SimSun"/>
              </w:rPr>
            </w:pPr>
          </w:p>
          <w:p w14:paraId="40CB57C8" w14:textId="79A723B8" w:rsidR="00045B74" w:rsidRPr="00710F2F" w:rsidRDefault="00710F2F" w:rsidP="00710F2F">
            <w:pPr>
              <w:overflowPunct w:val="0"/>
              <w:autoSpaceDE w:val="0"/>
              <w:autoSpaceDN w:val="0"/>
              <w:adjustRightInd w:val="0"/>
              <w:jc w:val="center"/>
              <w:textAlignment w:val="baseline"/>
              <w:rPr>
                <w:rFonts w:eastAsia="SimSun"/>
                <w:i/>
                <w:iCs/>
              </w:rPr>
            </w:pPr>
            <w:r w:rsidRPr="00710F2F">
              <w:rPr>
                <w:rFonts w:eastAsia="SimSun"/>
                <w:i/>
                <w:iCs/>
              </w:rPr>
              <w:t>[…]</w:t>
            </w:r>
          </w:p>
          <w:p w14:paraId="5220C3F6" w14:textId="14A72996" w:rsidR="00045B74" w:rsidRPr="00DD0F71" w:rsidRDefault="00045B74" w:rsidP="00DD0F71">
            <w:pPr>
              <w:overflowPunct w:val="0"/>
              <w:autoSpaceDE w:val="0"/>
              <w:autoSpaceDN w:val="0"/>
              <w:adjustRightInd w:val="0"/>
              <w:textAlignment w:val="baseline"/>
              <w:rPr>
                <w:rFonts w:eastAsia="SimSun"/>
              </w:rPr>
            </w:pPr>
            <w:r>
              <w:rPr>
                <w:rFonts w:eastAsia="Malgun Gothic"/>
                <w:lang w:eastAsia="ko-KR"/>
              </w:rPr>
              <w:t xml:space="preserve">In tables </w:t>
            </w:r>
            <w:r>
              <w:t>6.2.2.</w:t>
            </w:r>
            <w:r>
              <w:rPr>
                <w:lang w:eastAsia="ko-KR"/>
              </w:rPr>
              <w:t>3</w:t>
            </w:r>
            <w:r>
              <w:t>-3, 6.2.2.</w:t>
            </w:r>
            <w:r>
              <w:rPr>
                <w:lang w:eastAsia="ko-KR"/>
              </w:rPr>
              <w:t>3</w:t>
            </w:r>
            <w:r>
              <w:t>-</w:t>
            </w:r>
            <w:proofErr w:type="gramStart"/>
            <w:r>
              <w:t>4</w:t>
            </w:r>
            <w:proofErr w:type="gramEnd"/>
            <w:r>
              <w:t xml:space="preserve"> and 6.2.2.</w:t>
            </w:r>
            <w:r>
              <w:rPr>
                <w:lang w:eastAsia="ko-KR"/>
              </w:rPr>
              <w:t>3</w:t>
            </w:r>
            <w:r>
              <w:t xml:space="preserve">-5 </w:t>
            </w:r>
            <w:r>
              <w:rPr>
                <w:rFonts w:eastAsia="Malgun Gothic"/>
                <w:lang w:eastAsia="ko-KR"/>
              </w:rPr>
              <w:t xml:space="preserve">above, </w:t>
            </w:r>
            <w:r>
              <w:rPr>
                <w:lang w:val="en-US"/>
              </w:rPr>
              <w:t>X1=</w:t>
            </w:r>
            <w:r w:rsidRPr="00045B74">
              <w:rPr>
                <w:highlight w:val="yellow"/>
                <w:lang w:val="en-US"/>
              </w:rPr>
              <w:t>TBD</w:t>
            </w:r>
            <w:r>
              <w:rPr>
                <w:lang w:val="en-US"/>
              </w:rPr>
              <w:t>, X2=</w:t>
            </w:r>
            <w:r w:rsidRPr="00045B74">
              <w:rPr>
                <w:highlight w:val="yellow"/>
                <w:lang w:val="en-US"/>
              </w:rPr>
              <w:t>TBD</w:t>
            </w:r>
            <w:r>
              <w:rPr>
                <w:lang w:val="en-US"/>
              </w:rPr>
              <w:t>, X3=</w:t>
            </w:r>
            <w:r w:rsidRPr="00045B74">
              <w:rPr>
                <w:highlight w:val="yellow"/>
                <w:lang w:val="en-US"/>
              </w:rPr>
              <w:t>TBD</w:t>
            </w:r>
            <w:r>
              <w:rPr>
                <w:lang w:val="en-US"/>
              </w:rPr>
              <w:t xml:space="preserve"> dB, Y1=</w:t>
            </w:r>
            <w:r w:rsidRPr="00710F2F">
              <w:rPr>
                <w:highlight w:val="yellow"/>
                <w:lang w:val="en-US"/>
              </w:rPr>
              <w:t>TBD</w:t>
            </w:r>
            <w:r>
              <w:rPr>
                <w:lang w:val="en-US"/>
              </w:rPr>
              <w:t>, Y2=</w:t>
            </w:r>
            <w:r w:rsidRPr="00710F2F">
              <w:rPr>
                <w:highlight w:val="yellow"/>
                <w:lang w:val="en-US"/>
              </w:rPr>
              <w:t>TBD</w:t>
            </w:r>
            <w:r>
              <w:rPr>
                <w:lang w:val="en-US"/>
              </w:rPr>
              <w:t xml:space="preserve"> and Y3=</w:t>
            </w:r>
            <w:r w:rsidRPr="00710F2F">
              <w:rPr>
                <w:highlight w:val="yellow"/>
                <w:lang w:val="en-US"/>
              </w:rPr>
              <w:t>TBD</w:t>
            </w:r>
            <w:r>
              <w:rPr>
                <w:lang w:val="en-US"/>
              </w:rPr>
              <w:t xml:space="preserve"> </w:t>
            </w:r>
            <w:proofErr w:type="spellStart"/>
            <w:r>
              <w:rPr>
                <w:lang w:val="en-US"/>
              </w:rPr>
              <w:t>dB.</w:t>
            </w:r>
            <w:proofErr w:type="spellEnd"/>
          </w:p>
        </w:tc>
      </w:tr>
    </w:tbl>
    <w:p w14:paraId="24018304" w14:textId="6BE181B0" w:rsidR="00C453EE" w:rsidRDefault="002551E2" w:rsidP="00DD0F71">
      <w:pPr>
        <w:spacing w:before="120"/>
        <w:jc w:val="both"/>
      </w:pPr>
      <w:r>
        <w:rPr>
          <w:lang w:val="en-US"/>
        </w:rPr>
        <w:t xml:space="preserve">While </w:t>
      </w:r>
      <w:r w:rsidR="008A30C1">
        <w:rPr>
          <w:lang w:val="en-US"/>
        </w:rPr>
        <w:t>different</w:t>
      </w:r>
      <w:r>
        <w:rPr>
          <w:lang w:val="en-US"/>
        </w:rPr>
        <w:t xml:space="preserve"> </w:t>
      </w:r>
      <w:r w:rsidR="00611CA5">
        <w:rPr>
          <w:lang w:val="en-US"/>
        </w:rPr>
        <w:t xml:space="preserve">MPR </w:t>
      </w:r>
      <w:r>
        <w:rPr>
          <w:lang w:val="en-US"/>
        </w:rPr>
        <w:t xml:space="preserve">proposals in RAN4#103-e were </w:t>
      </w:r>
      <w:r w:rsidR="00611CA5">
        <w:rPr>
          <w:lang w:val="en-US"/>
        </w:rPr>
        <w:t>exhaustively</w:t>
      </w:r>
      <w:r>
        <w:rPr>
          <w:lang w:val="en-US"/>
        </w:rPr>
        <w:t xml:space="preserve"> discussed no</w:t>
      </w:r>
      <w:r w:rsidR="00611CA5">
        <w:rPr>
          <w:lang w:val="en-US"/>
        </w:rPr>
        <w:t xml:space="preserve"> </w:t>
      </w:r>
      <w:r>
        <w:rPr>
          <w:lang w:val="en-US"/>
        </w:rPr>
        <w:t xml:space="preserve">conclusion </w:t>
      </w:r>
      <w:r w:rsidR="00611CA5">
        <w:rPr>
          <w:lang w:val="en-US"/>
        </w:rPr>
        <w:t xml:space="preserve">on the </w:t>
      </w:r>
      <w:r>
        <w:rPr>
          <w:lang w:val="en-US"/>
        </w:rPr>
        <w:t xml:space="preserve">values could be made in [2] and [3]. </w:t>
      </w:r>
      <w:r w:rsidR="00540D75">
        <w:t>The current situation is that the scaling parameters are marked as TBD.</w:t>
      </w:r>
      <w:r w:rsidR="00C453EE">
        <w:t xml:space="preserve"> </w:t>
      </w:r>
    </w:p>
    <w:p w14:paraId="02D5A23C" w14:textId="60FFF6F7" w:rsidR="00B22E53" w:rsidRDefault="00E9086D" w:rsidP="00DD0F71">
      <w:pPr>
        <w:spacing w:before="120"/>
        <w:jc w:val="both"/>
        <w:rPr>
          <w:rFonts w:eastAsiaTheme="minorEastAsia"/>
          <w:lang w:val="en-US"/>
        </w:rPr>
      </w:pPr>
      <w:r>
        <w:t xml:space="preserve">During the drafting period of WF [3] </w:t>
      </w:r>
      <w:r w:rsidR="00B22E53">
        <w:t xml:space="preserve">a </w:t>
      </w:r>
      <w:r w:rsidR="007F5DE1">
        <w:t>parameterized</w:t>
      </w:r>
      <w:r>
        <w:t xml:space="preserve"> </w:t>
      </w:r>
      <w:r w:rsidR="00C453EE">
        <w:t xml:space="preserve">proposal was made </w:t>
      </w:r>
      <w:r w:rsidR="00610027">
        <w:t>based on</w:t>
      </w:r>
      <w:r w:rsidR="00A91C35">
        <w:t xml:space="preserve"> the evaluation in</w:t>
      </w:r>
      <w:r w:rsidR="00610027">
        <w:t xml:space="preserve"> [4</w:t>
      </w:r>
      <w:r w:rsidR="007F5DE1">
        <w:t>]</w:t>
      </w:r>
      <w:r w:rsidR="00B22E53">
        <w:t>.</w:t>
      </w:r>
      <w:r w:rsidR="007F5DE1">
        <w:t xml:space="preserve"> The parameterized tables were adapted with the actual parameters left for further discussion.</w:t>
      </w:r>
      <w:r w:rsidR="00B22E53">
        <w:t xml:space="preserve"> The proposal </w:t>
      </w:r>
      <w:r w:rsidR="008A30C1">
        <w:t xml:space="preserve">suggested to </w:t>
      </w:r>
      <w:r w:rsidR="00B22E53">
        <w:t xml:space="preserve">set the parameters to </w:t>
      </w:r>
      <w:r w:rsidR="00B22E53" w:rsidRPr="0010417E">
        <w:rPr>
          <w:rFonts w:eastAsiaTheme="minorEastAsia"/>
          <w:lang w:val="en-US"/>
        </w:rPr>
        <w:t>X1</w:t>
      </w:r>
      <w:proofErr w:type="gramStart"/>
      <w:r w:rsidR="00B22E53" w:rsidRPr="0010417E">
        <w:rPr>
          <w:rFonts w:eastAsiaTheme="minorEastAsia"/>
          <w:lang w:val="en-US"/>
        </w:rPr>
        <w:t>=[</w:t>
      </w:r>
      <w:proofErr w:type="gramEnd"/>
      <w:r w:rsidR="00B22E53" w:rsidRPr="0010417E">
        <w:rPr>
          <w:rFonts w:eastAsiaTheme="minorEastAsia"/>
          <w:lang w:val="en-US"/>
        </w:rPr>
        <w:t xml:space="preserve">1.0], X2=[2.0], X3=[2.0] dB, Y1=[1.5], Y2=[2.5] and Y3=[2.5] </w:t>
      </w:r>
      <w:proofErr w:type="spellStart"/>
      <w:r w:rsidR="00B22E53" w:rsidRPr="0010417E">
        <w:rPr>
          <w:rFonts w:eastAsiaTheme="minorEastAsia"/>
          <w:lang w:val="en-US"/>
        </w:rPr>
        <w:t>dB.</w:t>
      </w:r>
      <w:proofErr w:type="spellEnd"/>
      <w:r w:rsidR="00B22E53">
        <w:rPr>
          <w:rFonts w:eastAsiaTheme="minorEastAsia"/>
          <w:lang w:val="en-US"/>
        </w:rPr>
        <w:t xml:space="preserve"> Those values seem acceptable from our </w:t>
      </w:r>
      <w:r w:rsidR="007F5DE1">
        <w:rPr>
          <w:rFonts w:eastAsiaTheme="minorEastAsia"/>
          <w:lang w:val="en-US"/>
        </w:rPr>
        <w:t>side,</w:t>
      </w:r>
      <w:r w:rsidR="00B22E53">
        <w:rPr>
          <w:rFonts w:eastAsiaTheme="minorEastAsia"/>
          <w:lang w:val="en-US"/>
        </w:rPr>
        <w:t xml:space="preserve"> and we would like </w:t>
      </w:r>
      <w:r w:rsidR="007152EF">
        <w:rPr>
          <w:rFonts w:eastAsiaTheme="minorEastAsia"/>
          <w:lang w:val="en-US"/>
        </w:rPr>
        <w:t>to encourage</w:t>
      </w:r>
      <w:r w:rsidR="00B22E53">
        <w:rPr>
          <w:rFonts w:eastAsiaTheme="minorEastAsia"/>
          <w:lang w:val="en-US"/>
        </w:rPr>
        <w:t xml:space="preserve"> </w:t>
      </w:r>
      <w:r w:rsidR="00002646">
        <w:rPr>
          <w:rFonts w:eastAsiaTheme="minorEastAsia"/>
          <w:lang w:val="en-US"/>
        </w:rPr>
        <w:t>using those for final implementation</w:t>
      </w:r>
      <w:r w:rsidR="007F5DE1">
        <w:rPr>
          <w:rFonts w:eastAsiaTheme="minorEastAsia"/>
          <w:lang w:val="en-US"/>
        </w:rPr>
        <w:t xml:space="preserve"> and if not agreeable as a starting point for further discussion.</w:t>
      </w:r>
    </w:p>
    <w:p w14:paraId="6F5AF109" w14:textId="35EE3224" w:rsidR="002A554A" w:rsidRDefault="007152EF" w:rsidP="00324A15">
      <w:pPr>
        <w:spacing w:before="120"/>
        <w:jc w:val="both"/>
      </w:pPr>
      <w:r w:rsidRPr="007152EF">
        <w:rPr>
          <w:rFonts w:eastAsiaTheme="minorEastAsia"/>
          <w:b/>
          <w:bCs/>
          <w:lang w:val="en-US"/>
        </w:rPr>
        <w:lastRenderedPageBreak/>
        <w:t>Proposal:</w:t>
      </w:r>
      <w:r>
        <w:rPr>
          <w:rFonts w:eastAsiaTheme="minorEastAsia"/>
          <w:lang w:val="en-US"/>
        </w:rPr>
        <w:t xml:space="preserve"> Parameterized MPR tables were implemented</w:t>
      </w:r>
      <w:r w:rsidR="004A4EA5">
        <w:rPr>
          <w:rFonts w:eastAsiaTheme="minorEastAsia"/>
          <w:lang w:val="en-US"/>
        </w:rPr>
        <w:t xml:space="preserve"> for FR2-2</w:t>
      </w:r>
      <w:r>
        <w:rPr>
          <w:rFonts w:eastAsiaTheme="minorEastAsia"/>
          <w:lang w:val="en-US"/>
        </w:rPr>
        <w:t xml:space="preserve"> with values left for further discussion. It is proposed to implement the proposed values from last meeting </w:t>
      </w:r>
      <w:r w:rsidRPr="0010417E">
        <w:rPr>
          <w:rFonts w:eastAsiaTheme="minorEastAsia"/>
          <w:lang w:val="en-US"/>
        </w:rPr>
        <w:t>X1</w:t>
      </w:r>
      <w:proofErr w:type="gramStart"/>
      <w:r w:rsidRPr="0010417E">
        <w:rPr>
          <w:rFonts w:eastAsiaTheme="minorEastAsia"/>
          <w:lang w:val="en-US"/>
        </w:rPr>
        <w:t>=[</w:t>
      </w:r>
      <w:proofErr w:type="gramEnd"/>
      <w:r w:rsidRPr="0010417E">
        <w:rPr>
          <w:rFonts w:eastAsiaTheme="minorEastAsia"/>
          <w:lang w:val="en-US"/>
        </w:rPr>
        <w:t xml:space="preserve">1.0], X2=[2.0], X3=[2.0] dB, Y1=[1.5], Y2=[2.5] and Y3=[2.5] </w:t>
      </w:r>
      <w:proofErr w:type="spellStart"/>
      <w:r w:rsidRPr="0010417E">
        <w:rPr>
          <w:rFonts w:eastAsiaTheme="minorEastAsia"/>
          <w:lang w:val="en-US"/>
        </w:rPr>
        <w:t>dB</w:t>
      </w:r>
      <w:r>
        <w:rPr>
          <w:rFonts w:eastAsiaTheme="minorEastAsia"/>
          <w:lang w:val="en-US"/>
        </w:rPr>
        <w:t>.</w:t>
      </w:r>
      <w:proofErr w:type="spellEnd"/>
      <w:r>
        <w:rPr>
          <w:rFonts w:eastAsiaTheme="minorEastAsia"/>
          <w:lang w:val="en-US"/>
        </w:rPr>
        <w:t xml:space="preserve"> If not agreeable use those values as starting point for further discussion.</w:t>
      </w:r>
    </w:p>
    <w:p w14:paraId="34C99636" w14:textId="1DEC9A00" w:rsidR="008E7986" w:rsidRPr="000F5901" w:rsidRDefault="00EE6E8B" w:rsidP="00BF0253">
      <w:pPr>
        <w:pStyle w:val="Heading1"/>
        <w:pBdr>
          <w:top w:val="single" w:sz="12" w:space="4" w:color="auto"/>
        </w:pBdr>
        <w:rPr>
          <w:lang w:val="en-US"/>
        </w:rPr>
      </w:pPr>
      <w:proofErr w:type="gramStart"/>
      <w:r w:rsidRPr="000F5901">
        <w:rPr>
          <w:lang w:val="en-US"/>
        </w:rPr>
        <w:t>3</w:t>
      </w:r>
      <w:r w:rsidR="00C93E8E" w:rsidRPr="000F5901">
        <w:rPr>
          <w:lang w:val="en-US"/>
        </w:rPr>
        <w:t xml:space="preserve"> </w:t>
      </w:r>
      <w:r w:rsidR="0034751F" w:rsidRPr="000F5901">
        <w:rPr>
          <w:lang w:val="en-US"/>
        </w:rPr>
        <w:t xml:space="preserve"> </w:t>
      </w:r>
      <w:r w:rsidR="008E7986" w:rsidRPr="000F5901">
        <w:rPr>
          <w:lang w:val="en-US"/>
        </w:rPr>
        <w:t>Conclusions</w:t>
      </w:r>
      <w:proofErr w:type="gramEnd"/>
    </w:p>
    <w:p w14:paraId="0EB02411" w14:textId="4BED342A" w:rsidR="001F55DF" w:rsidRDefault="00ED350C" w:rsidP="00245595">
      <w:pPr>
        <w:pStyle w:val="Heading6"/>
        <w:ind w:left="0" w:firstLine="0"/>
        <w:jc w:val="both"/>
        <w:rPr>
          <w:rFonts w:ascii="Times New Roman" w:hAnsi="Times New Roman"/>
          <w:lang w:val="en-US"/>
        </w:rPr>
      </w:pPr>
      <w:r w:rsidRPr="00ED350C">
        <w:rPr>
          <w:rFonts w:ascii="Times New Roman" w:hAnsi="Times New Roman"/>
          <w:lang w:val="en-US"/>
        </w:rPr>
        <w:t xml:space="preserve">This contribution </w:t>
      </w:r>
      <w:r w:rsidR="008362AB">
        <w:rPr>
          <w:rFonts w:ascii="Times New Roman" w:hAnsi="Times New Roman"/>
          <w:lang w:val="en-US"/>
        </w:rPr>
        <w:t>shortly discusse</w:t>
      </w:r>
      <w:r w:rsidR="00A65143">
        <w:rPr>
          <w:rFonts w:ascii="Times New Roman" w:hAnsi="Times New Roman"/>
          <w:lang w:val="en-US"/>
        </w:rPr>
        <w:t>s</w:t>
      </w:r>
      <w:r w:rsidR="008362AB">
        <w:rPr>
          <w:rFonts w:ascii="Times New Roman" w:hAnsi="Times New Roman"/>
          <w:lang w:val="en-US"/>
        </w:rPr>
        <w:t xml:space="preserve"> the </w:t>
      </w:r>
      <w:r w:rsidR="00610E48">
        <w:rPr>
          <w:rFonts w:ascii="Times New Roman" w:hAnsi="Times New Roman"/>
          <w:lang w:val="en-US"/>
        </w:rPr>
        <w:t>MPR requirements for n263</w:t>
      </w:r>
      <w:r w:rsidR="008362AB">
        <w:rPr>
          <w:rFonts w:ascii="Times New Roman" w:hAnsi="Times New Roman"/>
          <w:lang w:val="en-US"/>
        </w:rPr>
        <w:t xml:space="preserve">. </w:t>
      </w:r>
      <w:r w:rsidR="00610E48">
        <w:rPr>
          <w:rFonts w:ascii="Times New Roman" w:hAnsi="Times New Roman"/>
          <w:lang w:val="en-US"/>
        </w:rPr>
        <w:t>The following proposal is made:</w:t>
      </w:r>
    </w:p>
    <w:p w14:paraId="65F71D07" w14:textId="7E454F03" w:rsidR="00610E48" w:rsidRPr="00324A15" w:rsidRDefault="00324A15" w:rsidP="00324A15">
      <w:pPr>
        <w:spacing w:before="120"/>
        <w:jc w:val="both"/>
      </w:pPr>
      <w:r w:rsidRPr="007152EF">
        <w:rPr>
          <w:rFonts w:eastAsiaTheme="minorEastAsia"/>
          <w:b/>
          <w:bCs/>
          <w:lang w:val="en-US"/>
        </w:rPr>
        <w:t>Proposal:</w:t>
      </w:r>
      <w:r>
        <w:rPr>
          <w:rFonts w:eastAsiaTheme="minorEastAsia"/>
          <w:lang w:val="en-US"/>
        </w:rPr>
        <w:t xml:space="preserve"> Parameterized MPR tables were implemented</w:t>
      </w:r>
      <w:r w:rsidR="004A4EA5">
        <w:rPr>
          <w:rFonts w:eastAsiaTheme="minorEastAsia"/>
          <w:lang w:val="en-US"/>
        </w:rPr>
        <w:t xml:space="preserve"> for FR2-2</w:t>
      </w:r>
      <w:r>
        <w:rPr>
          <w:rFonts w:eastAsiaTheme="minorEastAsia"/>
          <w:lang w:val="en-US"/>
        </w:rPr>
        <w:t xml:space="preserve"> with values left for further discussion. It is proposed to implement the proposed values from last meeting </w:t>
      </w:r>
      <w:r w:rsidRPr="0010417E">
        <w:rPr>
          <w:rFonts w:eastAsiaTheme="minorEastAsia"/>
          <w:lang w:val="en-US"/>
        </w:rPr>
        <w:t>X1</w:t>
      </w:r>
      <w:proofErr w:type="gramStart"/>
      <w:r w:rsidRPr="0010417E">
        <w:rPr>
          <w:rFonts w:eastAsiaTheme="minorEastAsia"/>
          <w:lang w:val="en-US"/>
        </w:rPr>
        <w:t>=[</w:t>
      </w:r>
      <w:proofErr w:type="gramEnd"/>
      <w:r w:rsidRPr="0010417E">
        <w:rPr>
          <w:rFonts w:eastAsiaTheme="minorEastAsia"/>
          <w:lang w:val="en-US"/>
        </w:rPr>
        <w:t xml:space="preserve">1.0], X2=[2.0], X3=[2.0] dB, Y1=[1.5], Y2=[2.5] and Y3=[2.5] </w:t>
      </w:r>
      <w:proofErr w:type="spellStart"/>
      <w:r w:rsidRPr="0010417E">
        <w:rPr>
          <w:rFonts w:eastAsiaTheme="minorEastAsia"/>
          <w:lang w:val="en-US"/>
        </w:rPr>
        <w:t>dB</w:t>
      </w:r>
      <w:r>
        <w:rPr>
          <w:rFonts w:eastAsiaTheme="minorEastAsia"/>
          <w:lang w:val="en-US"/>
        </w:rPr>
        <w:t>.</w:t>
      </w:r>
      <w:proofErr w:type="spellEnd"/>
      <w:r>
        <w:rPr>
          <w:rFonts w:eastAsiaTheme="minorEastAsia"/>
          <w:lang w:val="en-US"/>
        </w:rPr>
        <w:t xml:space="preserve"> If not agreeable use those values as starting point for further discussion.</w:t>
      </w:r>
    </w:p>
    <w:p w14:paraId="311629DC" w14:textId="77777777" w:rsidR="001B0535" w:rsidRPr="008362AB" w:rsidRDefault="001B0535" w:rsidP="001B0535">
      <w:pPr>
        <w:spacing w:after="60"/>
      </w:pPr>
    </w:p>
    <w:p w14:paraId="5D2DDC34" w14:textId="3EA5D6DD" w:rsidR="005E69AE" w:rsidRPr="000F5901" w:rsidRDefault="00EE6E8B" w:rsidP="00710BDD">
      <w:pPr>
        <w:pStyle w:val="Heading1"/>
        <w:ind w:left="0" w:firstLine="0"/>
        <w:rPr>
          <w:lang w:val="en-US"/>
        </w:rPr>
      </w:pPr>
      <w:proofErr w:type="gramStart"/>
      <w:r w:rsidRPr="000F5901">
        <w:rPr>
          <w:lang w:val="en-US"/>
        </w:rPr>
        <w:t>4</w:t>
      </w:r>
      <w:r w:rsidR="00C93E8E" w:rsidRPr="000F5901">
        <w:rPr>
          <w:lang w:val="en-US"/>
        </w:rPr>
        <w:t xml:space="preserve"> </w:t>
      </w:r>
      <w:r w:rsidR="0034751F" w:rsidRPr="000F5901">
        <w:rPr>
          <w:lang w:val="en-US"/>
        </w:rPr>
        <w:t xml:space="preserve"> </w:t>
      </w:r>
      <w:r w:rsidR="005E69AE" w:rsidRPr="000F5901">
        <w:rPr>
          <w:lang w:val="en-US"/>
        </w:rPr>
        <w:t>References</w:t>
      </w:r>
      <w:proofErr w:type="gramEnd"/>
    </w:p>
    <w:bookmarkEnd w:id="0"/>
    <w:p w14:paraId="32E78384" w14:textId="20C2737B" w:rsidR="00B15983" w:rsidRDefault="00D64EAB" w:rsidP="00D64EAB">
      <w:pPr>
        <w:numPr>
          <w:ilvl w:val="0"/>
          <w:numId w:val="11"/>
        </w:numPr>
        <w:rPr>
          <w:bCs/>
          <w:lang w:val="en-US"/>
        </w:rPr>
      </w:pPr>
      <w:r w:rsidRPr="00B46F83">
        <w:rPr>
          <w:lang w:val="en-US"/>
        </w:rPr>
        <w:t>R4-2211196</w:t>
      </w:r>
      <w:r w:rsidR="00F2693A">
        <w:rPr>
          <w:bCs/>
          <w:lang w:val="en-US"/>
        </w:rPr>
        <w:t>, “</w:t>
      </w:r>
      <w:r w:rsidRPr="00D64EAB">
        <w:rPr>
          <w:bCs/>
          <w:lang w:val="en-US"/>
        </w:rPr>
        <w:t>Draft CR to 38.101-2 on band n263 Tx aspects</w:t>
      </w:r>
      <w:r w:rsidR="00F2693A">
        <w:rPr>
          <w:bCs/>
          <w:lang w:val="en-US"/>
        </w:rPr>
        <w:t xml:space="preserve">”, </w:t>
      </w:r>
      <w:r w:rsidR="00DA5164">
        <w:rPr>
          <w:bCs/>
          <w:lang w:val="en-US"/>
        </w:rPr>
        <w:t>Apple</w:t>
      </w:r>
      <w:r w:rsidR="00F2693A">
        <w:rPr>
          <w:bCs/>
          <w:lang w:val="en-US"/>
        </w:rPr>
        <w:t xml:space="preserve">, </w:t>
      </w:r>
      <w:r w:rsidR="00DA5164" w:rsidRPr="00DA5164">
        <w:rPr>
          <w:bCs/>
          <w:lang w:val="en-US"/>
        </w:rPr>
        <w:t>3GPP RAN4 Meeting #10</w:t>
      </w:r>
      <w:r w:rsidR="00DA5164">
        <w:rPr>
          <w:bCs/>
          <w:lang w:val="en-US"/>
        </w:rPr>
        <w:t>3</w:t>
      </w:r>
      <w:r w:rsidR="00DA5164" w:rsidRPr="00DA5164">
        <w:rPr>
          <w:bCs/>
          <w:lang w:val="en-US"/>
        </w:rPr>
        <w:t>-e</w:t>
      </w:r>
    </w:p>
    <w:p w14:paraId="5ED4ED81" w14:textId="6B2D0431" w:rsidR="00DD0F71" w:rsidRDefault="00DD0F71" w:rsidP="00D64EAB">
      <w:pPr>
        <w:numPr>
          <w:ilvl w:val="0"/>
          <w:numId w:val="11"/>
        </w:numPr>
        <w:rPr>
          <w:bCs/>
          <w:lang w:val="en-US"/>
        </w:rPr>
      </w:pPr>
      <w:r>
        <w:rPr>
          <w:bCs/>
          <w:lang w:val="en-US"/>
        </w:rPr>
        <w:t>“</w:t>
      </w:r>
      <w:r w:rsidRPr="00DD0F71">
        <w:rPr>
          <w:bCs/>
          <w:lang w:val="en-US"/>
        </w:rPr>
        <w:t>Email discussion summary for [102-e][132] NR_ext_to_71GHz_Part_2</w:t>
      </w:r>
      <w:r>
        <w:rPr>
          <w:bCs/>
          <w:lang w:val="en-US"/>
        </w:rPr>
        <w:t xml:space="preserve">”, Qualcomm, </w:t>
      </w:r>
      <w:r w:rsidRPr="00DA5164">
        <w:rPr>
          <w:bCs/>
          <w:lang w:val="en-US"/>
        </w:rPr>
        <w:t>3GPP RAN4 Meeting #10</w:t>
      </w:r>
      <w:r>
        <w:rPr>
          <w:bCs/>
          <w:lang w:val="en-US"/>
        </w:rPr>
        <w:t>3</w:t>
      </w:r>
      <w:r w:rsidRPr="00DA5164">
        <w:rPr>
          <w:bCs/>
          <w:lang w:val="en-US"/>
        </w:rPr>
        <w:t>-e</w:t>
      </w:r>
    </w:p>
    <w:p w14:paraId="57D09C08" w14:textId="6FEDB364" w:rsidR="00B82B82" w:rsidRDefault="00B82B82" w:rsidP="00D64EAB">
      <w:pPr>
        <w:numPr>
          <w:ilvl w:val="0"/>
          <w:numId w:val="11"/>
        </w:numPr>
        <w:rPr>
          <w:bCs/>
          <w:lang w:val="en-US"/>
        </w:rPr>
      </w:pPr>
      <w:r w:rsidRPr="00B82B82">
        <w:rPr>
          <w:bCs/>
          <w:lang w:val="en-US"/>
        </w:rPr>
        <w:t>R4-2210578</w:t>
      </w:r>
      <w:r>
        <w:rPr>
          <w:bCs/>
          <w:lang w:val="en-US"/>
        </w:rPr>
        <w:t>, “</w:t>
      </w:r>
      <w:r w:rsidRPr="00B82B82">
        <w:rPr>
          <w:bCs/>
          <w:lang w:val="en-US"/>
        </w:rPr>
        <w:t>WF on 60 GHz UE Requirements</w:t>
      </w:r>
      <w:r>
        <w:rPr>
          <w:bCs/>
          <w:lang w:val="en-US"/>
        </w:rPr>
        <w:t xml:space="preserve">”, Qualcomm, </w:t>
      </w:r>
      <w:r w:rsidRPr="00DA5164">
        <w:rPr>
          <w:bCs/>
          <w:lang w:val="en-US"/>
        </w:rPr>
        <w:t>3GPP RAN4 Meeting #10</w:t>
      </w:r>
      <w:r>
        <w:rPr>
          <w:bCs/>
          <w:lang w:val="en-US"/>
        </w:rPr>
        <w:t>3</w:t>
      </w:r>
      <w:r w:rsidRPr="00DA5164">
        <w:rPr>
          <w:bCs/>
          <w:lang w:val="en-US"/>
        </w:rPr>
        <w:t>-e</w:t>
      </w:r>
    </w:p>
    <w:p w14:paraId="0D07F0BA" w14:textId="3E38E554" w:rsidR="00A91C35" w:rsidRPr="00A91C35" w:rsidRDefault="00A91C35" w:rsidP="00A91C35">
      <w:pPr>
        <w:numPr>
          <w:ilvl w:val="0"/>
          <w:numId w:val="11"/>
        </w:numPr>
        <w:rPr>
          <w:bCs/>
          <w:lang w:val="en-US"/>
        </w:rPr>
      </w:pPr>
      <w:r w:rsidRPr="00A91C35">
        <w:rPr>
          <w:bCs/>
          <w:lang w:val="en-US"/>
        </w:rPr>
        <w:t>R4-2208647</w:t>
      </w:r>
      <w:r>
        <w:rPr>
          <w:bCs/>
          <w:lang w:val="en-US"/>
        </w:rPr>
        <w:t>, “</w:t>
      </w:r>
      <w:r w:rsidRPr="00A91C35">
        <w:rPr>
          <w:bCs/>
          <w:lang w:val="en-US"/>
        </w:rPr>
        <w:t>Discussion on open specification items for Tx RF requirements</w:t>
      </w:r>
      <w:r>
        <w:rPr>
          <w:bCs/>
          <w:lang w:val="en-US"/>
        </w:rPr>
        <w:t xml:space="preserve">”, LGE, </w:t>
      </w:r>
      <w:r w:rsidRPr="00DA5164">
        <w:rPr>
          <w:bCs/>
          <w:lang w:val="en-US"/>
        </w:rPr>
        <w:t>3GPP RAN4 Meeting #10</w:t>
      </w:r>
      <w:r>
        <w:rPr>
          <w:bCs/>
          <w:lang w:val="en-US"/>
        </w:rPr>
        <w:t>3</w:t>
      </w:r>
      <w:r w:rsidRPr="00DA5164">
        <w:rPr>
          <w:bCs/>
          <w:lang w:val="en-US"/>
        </w:rPr>
        <w:t>-e</w:t>
      </w:r>
    </w:p>
    <w:sectPr w:rsidR="00A91C35" w:rsidRPr="00A91C35" w:rsidSect="00A00D3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27068" w14:textId="77777777" w:rsidR="00531239" w:rsidRDefault="00531239">
      <w:r>
        <w:separator/>
      </w:r>
    </w:p>
  </w:endnote>
  <w:endnote w:type="continuationSeparator" w:id="0">
    <w:p w14:paraId="3E0E82EE" w14:textId="77777777" w:rsidR="00531239" w:rsidRDefault="00531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C7B9C" w:rsidRDefault="003C7B9C">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C7B9C" w:rsidRDefault="003C7B9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ABF01" w14:textId="77777777" w:rsidR="00531239" w:rsidRDefault="00531239">
      <w:r>
        <w:separator/>
      </w:r>
    </w:p>
  </w:footnote>
  <w:footnote w:type="continuationSeparator" w:id="0">
    <w:p w14:paraId="418ED1CF" w14:textId="77777777" w:rsidR="00531239" w:rsidRDefault="005312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C7B9C" w:rsidRDefault="003C7B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C7B9C" w:rsidRDefault="003C7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A5402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834F18"/>
    <w:multiLevelType w:val="hybridMultilevel"/>
    <w:tmpl w:val="46A6B948"/>
    <w:lvl w:ilvl="0" w:tplc="0809000F">
      <w:start w:val="1"/>
      <w:numFmt w:val="decimal"/>
      <w:lvlText w:val="%1."/>
      <w:lvlJc w:val="left"/>
      <w:pPr>
        <w:ind w:left="771" w:hanging="360"/>
      </w:pPr>
    </w:lvl>
    <w:lvl w:ilvl="1" w:tplc="08090019" w:tentative="1">
      <w:start w:val="1"/>
      <w:numFmt w:val="lowerLetter"/>
      <w:lvlText w:val="%2."/>
      <w:lvlJc w:val="left"/>
      <w:pPr>
        <w:ind w:left="1491" w:hanging="360"/>
      </w:pPr>
    </w:lvl>
    <w:lvl w:ilvl="2" w:tplc="0809001B" w:tentative="1">
      <w:start w:val="1"/>
      <w:numFmt w:val="lowerRoman"/>
      <w:lvlText w:val="%3."/>
      <w:lvlJc w:val="right"/>
      <w:pPr>
        <w:ind w:left="2211" w:hanging="180"/>
      </w:pPr>
    </w:lvl>
    <w:lvl w:ilvl="3" w:tplc="0809000F" w:tentative="1">
      <w:start w:val="1"/>
      <w:numFmt w:val="decimal"/>
      <w:lvlText w:val="%4."/>
      <w:lvlJc w:val="left"/>
      <w:pPr>
        <w:ind w:left="2931" w:hanging="360"/>
      </w:pPr>
    </w:lvl>
    <w:lvl w:ilvl="4" w:tplc="08090019" w:tentative="1">
      <w:start w:val="1"/>
      <w:numFmt w:val="lowerLetter"/>
      <w:lvlText w:val="%5."/>
      <w:lvlJc w:val="left"/>
      <w:pPr>
        <w:ind w:left="3651" w:hanging="360"/>
      </w:pPr>
    </w:lvl>
    <w:lvl w:ilvl="5" w:tplc="0809001B" w:tentative="1">
      <w:start w:val="1"/>
      <w:numFmt w:val="lowerRoman"/>
      <w:lvlText w:val="%6."/>
      <w:lvlJc w:val="right"/>
      <w:pPr>
        <w:ind w:left="4371" w:hanging="180"/>
      </w:pPr>
    </w:lvl>
    <w:lvl w:ilvl="6" w:tplc="0809000F" w:tentative="1">
      <w:start w:val="1"/>
      <w:numFmt w:val="decimal"/>
      <w:lvlText w:val="%7."/>
      <w:lvlJc w:val="left"/>
      <w:pPr>
        <w:ind w:left="5091" w:hanging="360"/>
      </w:pPr>
    </w:lvl>
    <w:lvl w:ilvl="7" w:tplc="08090019" w:tentative="1">
      <w:start w:val="1"/>
      <w:numFmt w:val="lowerLetter"/>
      <w:lvlText w:val="%8."/>
      <w:lvlJc w:val="left"/>
      <w:pPr>
        <w:ind w:left="5811" w:hanging="360"/>
      </w:pPr>
    </w:lvl>
    <w:lvl w:ilvl="8" w:tplc="0809001B" w:tentative="1">
      <w:start w:val="1"/>
      <w:numFmt w:val="lowerRoman"/>
      <w:lvlText w:val="%9."/>
      <w:lvlJc w:val="right"/>
      <w:pPr>
        <w:ind w:left="6531"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84F5493"/>
    <w:multiLevelType w:val="hybridMultilevel"/>
    <w:tmpl w:val="7C4E39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38C80A9D"/>
    <w:multiLevelType w:val="hybridMultilevel"/>
    <w:tmpl w:val="94146DF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6516291"/>
    <w:multiLevelType w:val="hybridMultilevel"/>
    <w:tmpl w:val="81226318"/>
    <w:lvl w:ilvl="0" w:tplc="5868F158">
      <w:numFmt w:val="bullet"/>
      <w:lvlText w:val="-"/>
      <w:lvlJc w:val="left"/>
      <w:pPr>
        <w:ind w:left="588" w:hanging="360"/>
      </w:pPr>
      <w:rPr>
        <w:rFonts w:ascii="Times New Roman" w:eastAsia="Malgun Gothic" w:hAnsi="Times New Roman" w:cs="Times New Roman" w:hint="default"/>
      </w:rPr>
    </w:lvl>
    <w:lvl w:ilvl="1" w:tplc="04090003">
      <w:start w:val="1"/>
      <w:numFmt w:val="bullet"/>
      <w:lvlText w:val="o"/>
      <w:lvlJc w:val="left"/>
      <w:pPr>
        <w:ind w:left="1308" w:hanging="360"/>
      </w:pPr>
      <w:rPr>
        <w:rFonts w:ascii="Courier New" w:hAnsi="Courier New" w:cs="Courier New" w:hint="default"/>
      </w:rPr>
    </w:lvl>
    <w:lvl w:ilvl="2" w:tplc="04090005">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11"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12" w15:restartNumberingAfterBreak="0">
    <w:nsid w:val="518C3DF0"/>
    <w:multiLevelType w:val="hybridMultilevel"/>
    <w:tmpl w:val="476A2A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D9D2292"/>
    <w:multiLevelType w:val="hybridMultilevel"/>
    <w:tmpl w:val="C65C69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4140CD3"/>
    <w:multiLevelType w:val="hybridMultilevel"/>
    <w:tmpl w:val="7FA2F2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597892"/>
    <w:multiLevelType w:val="hybridMultilevel"/>
    <w:tmpl w:val="ABE4B85E"/>
    <w:lvl w:ilvl="0" w:tplc="0809000F">
      <w:start w:val="1"/>
      <w:numFmt w:val="decimal"/>
      <w:lvlText w:val="%1."/>
      <w:lvlJc w:val="left"/>
      <w:pPr>
        <w:ind w:left="771" w:hanging="360"/>
      </w:pPr>
    </w:lvl>
    <w:lvl w:ilvl="1" w:tplc="08090019" w:tentative="1">
      <w:start w:val="1"/>
      <w:numFmt w:val="lowerLetter"/>
      <w:lvlText w:val="%2."/>
      <w:lvlJc w:val="left"/>
      <w:pPr>
        <w:ind w:left="1491" w:hanging="360"/>
      </w:pPr>
    </w:lvl>
    <w:lvl w:ilvl="2" w:tplc="0809001B" w:tentative="1">
      <w:start w:val="1"/>
      <w:numFmt w:val="lowerRoman"/>
      <w:lvlText w:val="%3."/>
      <w:lvlJc w:val="right"/>
      <w:pPr>
        <w:ind w:left="2211" w:hanging="180"/>
      </w:pPr>
    </w:lvl>
    <w:lvl w:ilvl="3" w:tplc="0809000F" w:tentative="1">
      <w:start w:val="1"/>
      <w:numFmt w:val="decimal"/>
      <w:lvlText w:val="%4."/>
      <w:lvlJc w:val="left"/>
      <w:pPr>
        <w:ind w:left="2931" w:hanging="360"/>
      </w:pPr>
    </w:lvl>
    <w:lvl w:ilvl="4" w:tplc="08090019" w:tentative="1">
      <w:start w:val="1"/>
      <w:numFmt w:val="lowerLetter"/>
      <w:lvlText w:val="%5."/>
      <w:lvlJc w:val="left"/>
      <w:pPr>
        <w:ind w:left="3651" w:hanging="360"/>
      </w:pPr>
    </w:lvl>
    <w:lvl w:ilvl="5" w:tplc="0809001B" w:tentative="1">
      <w:start w:val="1"/>
      <w:numFmt w:val="lowerRoman"/>
      <w:lvlText w:val="%6."/>
      <w:lvlJc w:val="right"/>
      <w:pPr>
        <w:ind w:left="4371" w:hanging="180"/>
      </w:pPr>
    </w:lvl>
    <w:lvl w:ilvl="6" w:tplc="0809000F" w:tentative="1">
      <w:start w:val="1"/>
      <w:numFmt w:val="decimal"/>
      <w:lvlText w:val="%7."/>
      <w:lvlJc w:val="left"/>
      <w:pPr>
        <w:ind w:left="5091" w:hanging="360"/>
      </w:pPr>
    </w:lvl>
    <w:lvl w:ilvl="7" w:tplc="08090019" w:tentative="1">
      <w:start w:val="1"/>
      <w:numFmt w:val="lowerLetter"/>
      <w:lvlText w:val="%8."/>
      <w:lvlJc w:val="left"/>
      <w:pPr>
        <w:ind w:left="5811" w:hanging="360"/>
      </w:pPr>
    </w:lvl>
    <w:lvl w:ilvl="8" w:tplc="0809001B" w:tentative="1">
      <w:start w:val="1"/>
      <w:numFmt w:val="lowerRoman"/>
      <w:lvlText w:val="%9."/>
      <w:lvlJc w:val="right"/>
      <w:pPr>
        <w:ind w:left="6531" w:hanging="180"/>
      </w:pPr>
    </w:lvl>
  </w:abstractNum>
  <w:abstractNum w:abstractNumId="18"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E0426F8"/>
    <w:multiLevelType w:val="hybridMultilevel"/>
    <w:tmpl w:val="43E66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580918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978540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6249796">
    <w:abstractNumId w:val="1"/>
  </w:num>
  <w:num w:numId="4" w16cid:durableId="170412846">
    <w:abstractNumId w:val="16"/>
  </w:num>
  <w:num w:numId="5" w16cid:durableId="822232100">
    <w:abstractNumId w:val="2"/>
  </w:num>
  <w:num w:numId="6" w16cid:durableId="1166478587">
    <w:abstractNumId w:val="2"/>
  </w:num>
  <w:num w:numId="7" w16cid:durableId="771509028">
    <w:abstractNumId w:val="9"/>
  </w:num>
  <w:num w:numId="8" w16cid:durableId="1014962053">
    <w:abstractNumId w:val="5"/>
  </w:num>
  <w:num w:numId="9" w16cid:durableId="1950819101">
    <w:abstractNumId w:val="3"/>
  </w:num>
  <w:num w:numId="10" w16cid:durableId="1940675662">
    <w:abstractNumId w:val="7"/>
  </w:num>
  <w:num w:numId="11" w16cid:durableId="469248212">
    <w:abstractNumId w:val="15"/>
  </w:num>
  <w:num w:numId="12" w16cid:durableId="448595682">
    <w:abstractNumId w:val="18"/>
  </w:num>
  <w:num w:numId="13" w16cid:durableId="1975283607">
    <w:abstractNumId w:val="11"/>
  </w:num>
  <w:num w:numId="14" w16cid:durableId="1619675689">
    <w:abstractNumId w:val="13"/>
  </w:num>
  <w:num w:numId="15" w16cid:durableId="89275192">
    <w:abstractNumId w:val="4"/>
  </w:num>
  <w:num w:numId="16" w16cid:durableId="875695431">
    <w:abstractNumId w:val="17"/>
  </w:num>
  <w:num w:numId="17" w16cid:durableId="76103104">
    <w:abstractNumId w:val="12"/>
  </w:num>
  <w:num w:numId="18" w16cid:durableId="1350836680">
    <w:abstractNumId w:val="10"/>
  </w:num>
  <w:num w:numId="19" w16cid:durableId="1518419501">
    <w:abstractNumId w:val="19"/>
  </w:num>
  <w:num w:numId="20" w16cid:durableId="248347997">
    <w:abstractNumId w:val="8"/>
  </w:num>
  <w:num w:numId="21" w16cid:durableId="124586388">
    <w:abstractNumId w:val="6"/>
  </w:num>
  <w:num w:numId="22" w16cid:durableId="14979180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removePersonalInformation/>
  <w:removeDateAndTime/>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31"/>
    <w:rsid w:val="000023FF"/>
    <w:rsid w:val="00002646"/>
    <w:rsid w:val="00002DEA"/>
    <w:rsid w:val="000036A6"/>
    <w:rsid w:val="00005DCE"/>
    <w:rsid w:val="00006AB6"/>
    <w:rsid w:val="000111D2"/>
    <w:rsid w:val="000114C9"/>
    <w:rsid w:val="0001187A"/>
    <w:rsid w:val="000132C5"/>
    <w:rsid w:val="00014EB2"/>
    <w:rsid w:val="00022E3E"/>
    <w:rsid w:val="0002432C"/>
    <w:rsid w:val="00024449"/>
    <w:rsid w:val="000250BB"/>
    <w:rsid w:val="00027AC6"/>
    <w:rsid w:val="00030C2C"/>
    <w:rsid w:val="00031AB4"/>
    <w:rsid w:val="0003200D"/>
    <w:rsid w:val="00033397"/>
    <w:rsid w:val="00033776"/>
    <w:rsid w:val="0003447A"/>
    <w:rsid w:val="00035909"/>
    <w:rsid w:val="00035BDF"/>
    <w:rsid w:val="0003660B"/>
    <w:rsid w:val="00036F6A"/>
    <w:rsid w:val="00037CC5"/>
    <w:rsid w:val="00037FE2"/>
    <w:rsid w:val="00040095"/>
    <w:rsid w:val="00040A7C"/>
    <w:rsid w:val="00042474"/>
    <w:rsid w:val="000430B7"/>
    <w:rsid w:val="0004358A"/>
    <w:rsid w:val="000442AB"/>
    <w:rsid w:val="00044D56"/>
    <w:rsid w:val="00045B74"/>
    <w:rsid w:val="00046342"/>
    <w:rsid w:val="00051834"/>
    <w:rsid w:val="00052794"/>
    <w:rsid w:val="0005328A"/>
    <w:rsid w:val="00053ADC"/>
    <w:rsid w:val="00054A22"/>
    <w:rsid w:val="00054E52"/>
    <w:rsid w:val="00056C93"/>
    <w:rsid w:val="00061661"/>
    <w:rsid w:val="00062023"/>
    <w:rsid w:val="00062366"/>
    <w:rsid w:val="00063179"/>
    <w:rsid w:val="00063B53"/>
    <w:rsid w:val="00064AC2"/>
    <w:rsid w:val="000655A6"/>
    <w:rsid w:val="0006747A"/>
    <w:rsid w:val="000714B9"/>
    <w:rsid w:val="000716B4"/>
    <w:rsid w:val="000721B0"/>
    <w:rsid w:val="0007284F"/>
    <w:rsid w:val="00072B00"/>
    <w:rsid w:val="00073CFC"/>
    <w:rsid w:val="00073D3F"/>
    <w:rsid w:val="00075F87"/>
    <w:rsid w:val="00076E7B"/>
    <w:rsid w:val="00077F30"/>
    <w:rsid w:val="00080512"/>
    <w:rsid w:val="00081A6D"/>
    <w:rsid w:val="000849E4"/>
    <w:rsid w:val="00084B14"/>
    <w:rsid w:val="0008619B"/>
    <w:rsid w:val="000861A9"/>
    <w:rsid w:val="00086383"/>
    <w:rsid w:val="00086B15"/>
    <w:rsid w:val="000871F7"/>
    <w:rsid w:val="00087309"/>
    <w:rsid w:val="0009038A"/>
    <w:rsid w:val="00090768"/>
    <w:rsid w:val="00092971"/>
    <w:rsid w:val="000949F5"/>
    <w:rsid w:val="00095AA9"/>
    <w:rsid w:val="00096C65"/>
    <w:rsid w:val="00096D62"/>
    <w:rsid w:val="0009774F"/>
    <w:rsid w:val="000A036A"/>
    <w:rsid w:val="000A0609"/>
    <w:rsid w:val="000A0ABD"/>
    <w:rsid w:val="000A365D"/>
    <w:rsid w:val="000A444B"/>
    <w:rsid w:val="000A530C"/>
    <w:rsid w:val="000A580B"/>
    <w:rsid w:val="000A625B"/>
    <w:rsid w:val="000A68F3"/>
    <w:rsid w:val="000A7687"/>
    <w:rsid w:val="000B3C23"/>
    <w:rsid w:val="000B4421"/>
    <w:rsid w:val="000B4E56"/>
    <w:rsid w:val="000B5C4E"/>
    <w:rsid w:val="000B5DA3"/>
    <w:rsid w:val="000C034B"/>
    <w:rsid w:val="000C1826"/>
    <w:rsid w:val="000C2025"/>
    <w:rsid w:val="000C47C3"/>
    <w:rsid w:val="000C74B0"/>
    <w:rsid w:val="000C77E7"/>
    <w:rsid w:val="000D0160"/>
    <w:rsid w:val="000D03C1"/>
    <w:rsid w:val="000D285C"/>
    <w:rsid w:val="000D2BDD"/>
    <w:rsid w:val="000D2E76"/>
    <w:rsid w:val="000D58AB"/>
    <w:rsid w:val="000D6DAB"/>
    <w:rsid w:val="000D6EE8"/>
    <w:rsid w:val="000D6EF5"/>
    <w:rsid w:val="000E0223"/>
    <w:rsid w:val="000E1F49"/>
    <w:rsid w:val="000E2A25"/>
    <w:rsid w:val="000E46A4"/>
    <w:rsid w:val="000E5A4C"/>
    <w:rsid w:val="000F0311"/>
    <w:rsid w:val="000F3036"/>
    <w:rsid w:val="000F3654"/>
    <w:rsid w:val="000F5901"/>
    <w:rsid w:val="001014EA"/>
    <w:rsid w:val="00101CD8"/>
    <w:rsid w:val="001032BC"/>
    <w:rsid w:val="00104BC6"/>
    <w:rsid w:val="00104D53"/>
    <w:rsid w:val="001064E7"/>
    <w:rsid w:val="0010739B"/>
    <w:rsid w:val="0010756C"/>
    <w:rsid w:val="0011088B"/>
    <w:rsid w:val="0011169A"/>
    <w:rsid w:val="00114E2C"/>
    <w:rsid w:val="00115059"/>
    <w:rsid w:val="00116E0D"/>
    <w:rsid w:val="001230EC"/>
    <w:rsid w:val="0012672A"/>
    <w:rsid w:val="00126CA6"/>
    <w:rsid w:val="00131163"/>
    <w:rsid w:val="001314C7"/>
    <w:rsid w:val="001316D7"/>
    <w:rsid w:val="00131BA3"/>
    <w:rsid w:val="00133525"/>
    <w:rsid w:val="00140641"/>
    <w:rsid w:val="00141DDF"/>
    <w:rsid w:val="0014440C"/>
    <w:rsid w:val="00144FEC"/>
    <w:rsid w:val="00145518"/>
    <w:rsid w:val="0014598F"/>
    <w:rsid w:val="00146F6E"/>
    <w:rsid w:val="001514B8"/>
    <w:rsid w:val="00153B77"/>
    <w:rsid w:val="0015405E"/>
    <w:rsid w:val="00155597"/>
    <w:rsid w:val="00155BD8"/>
    <w:rsid w:val="00156509"/>
    <w:rsid w:val="00160C2A"/>
    <w:rsid w:val="001614E1"/>
    <w:rsid w:val="00161A9C"/>
    <w:rsid w:val="00162F93"/>
    <w:rsid w:val="0016378A"/>
    <w:rsid w:val="00163A89"/>
    <w:rsid w:val="00163A9B"/>
    <w:rsid w:val="00164651"/>
    <w:rsid w:val="00164CCE"/>
    <w:rsid w:val="00165910"/>
    <w:rsid w:val="0016634F"/>
    <w:rsid w:val="0016708D"/>
    <w:rsid w:val="00167274"/>
    <w:rsid w:val="00171194"/>
    <w:rsid w:val="00171B5B"/>
    <w:rsid w:val="00173B76"/>
    <w:rsid w:val="00173E53"/>
    <w:rsid w:val="001765DB"/>
    <w:rsid w:val="00176C55"/>
    <w:rsid w:val="00177347"/>
    <w:rsid w:val="00177BF7"/>
    <w:rsid w:val="0018295B"/>
    <w:rsid w:val="00183737"/>
    <w:rsid w:val="0018535B"/>
    <w:rsid w:val="001868A4"/>
    <w:rsid w:val="001875B9"/>
    <w:rsid w:val="00192DE7"/>
    <w:rsid w:val="00193FD4"/>
    <w:rsid w:val="001940D3"/>
    <w:rsid w:val="00194F3B"/>
    <w:rsid w:val="00195224"/>
    <w:rsid w:val="001A0256"/>
    <w:rsid w:val="001A0787"/>
    <w:rsid w:val="001A0988"/>
    <w:rsid w:val="001A2096"/>
    <w:rsid w:val="001A4943"/>
    <w:rsid w:val="001A4C42"/>
    <w:rsid w:val="001A4E68"/>
    <w:rsid w:val="001A6573"/>
    <w:rsid w:val="001A6CC6"/>
    <w:rsid w:val="001B0535"/>
    <w:rsid w:val="001B39C0"/>
    <w:rsid w:val="001B46AA"/>
    <w:rsid w:val="001B5788"/>
    <w:rsid w:val="001B6EAE"/>
    <w:rsid w:val="001C071F"/>
    <w:rsid w:val="001C1755"/>
    <w:rsid w:val="001C21C3"/>
    <w:rsid w:val="001C2FEA"/>
    <w:rsid w:val="001C302E"/>
    <w:rsid w:val="001C54B3"/>
    <w:rsid w:val="001C5C96"/>
    <w:rsid w:val="001C66AA"/>
    <w:rsid w:val="001D02C2"/>
    <w:rsid w:val="001D03D7"/>
    <w:rsid w:val="001D04A1"/>
    <w:rsid w:val="001D13F5"/>
    <w:rsid w:val="001D1A91"/>
    <w:rsid w:val="001D1F9D"/>
    <w:rsid w:val="001D26C7"/>
    <w:rsid w:val="001D5E72"/>
    <w:rsid w:val="001D7DBE"/>
    <w:rsid w:val="001D7F69"/>
    <w:rsid w:val="001E2F65"/>
    <w:rsid w:val="001E674C"/>
    <w:rsid w:val="001E67AD"/>
    <w:rsid w:val="001F0012"/>
    <w:rsid w:val="001F04F9"/>
    <w:rsid w:val="001F0C1D"/>
    <w:rsid w:val="001F1132"/>
    <w:rsid w:val="001F168B"/>
    <w:rsid w:val="001F1C24"/>
    <w:rsid w:val="001F2513"/>
    <w:rsid w:val="001F2DAD"/>
    <w:rsid w:val="001F55DF"/>
    <w:rsid w:val="001F6D59"/>
    <w:rsid w:val="001F7F82"/>
    <w:rsid w:val="00200328"/>
    <w:rsid w:val="00203852"/>
    <w:rsid w:val="00203F71"/>
    <w:rsid w:val="00204C29"/>
    <w:rsid w:val="00205811"/>
    <w:rsid w:val="00205980"/>
    <w:rsid w:val="002061A9"/>
    <w:rsid w:val="00206FF5"/>
    <w:rsid w:val="0021106A"/>
    <w:rsid w:val="002124DC"/>
    <w:rsid w:val="002139CD"/>
    <w:rsid w:val="0021540E"/>
    <w:rsid w:val="00215A11"/>
    <w:rsid w:val="00216C99"/>
    <w:rsid w:val="00217C8C"/>
    <w:rsid w:val="002206B8"/>
    <w:rsid w:val="002221BA"/>
    <w:rsid w:val="00222473"/>
    <w:rsid w:val="00232AB1"/>
    <w:rsid w:val="00233B64"/>
    <w:rsid w:val="002347A2"/>
    <w:rsid w:val="00234C52"/>
    <w:rsid w:val="00234DD8"/>
    <w:rsid w:val="002351F2"/>
    <w:rsid w:val="00241D43"/>
    <w:rsid w:val="00245595"/>
    <w:rsid w:val="00245EC7"/>
    <w:rsid w:val="00246D97"/>
    <w:rsid w:val="00247926"/>
    <w:rsid w:val="00251005"/>
    <w:rsid w:val="00251DA6"/>
    <w:rsid w:val="0025270B"/>
    <w:rsid w:val="00252949"/>
    <w:rsid w:val="002551E2"/>
    <w:rsid w:val="00255AE8"/>
    <w:rsid w:val="00255B0B"/>
    <w:rsid w:val="00255F72"/>
    <w:rsid w:val="00261CC0"/>
    <w:rsid w:val="0026539A"/>
    <w:rsid w:val="00265BAA"/>
    <w:rsid w:val="00266B46"/>
    <w:rsid w:val="002675F0"/>
    <w:rsid w:val="002711F3"/>
    <w:rsid w:val="00273FF7"/>
    <w:rsid w:val="00274D2E"/>
    <w:rsid w:val="002753CE"/>
    <w:rsid w:val="00275C59"/>
    <w:rsid w:val="00276EE4"/>
    <w:rsid w:val="0027749C"/>
    <w:rsid w:val="00277DB2"/>
    <w:rsid w:val="002806AC"/>
    <w:rsid w:val="00280965"/>
    <w:rsid w:val="00280E10"/>
    <w:rsid w:val="00280FE7"/>
    <w:rsid w:val="00281E7C"/>
    <w:rsid w:val="00282984"/>
    <w:rsid w:val="00282B12"/>
    <w:rsid w:val="002840E5"/>
    <w:rsid w:val="00284572"/>
    <w:rsid w:val="0028457E"/>
    <w:rsid w:val="00284928"/>
    <w:rsid w:val="00285078"/>
    <w:rsid w:val="002854B1"/>
    <w:rsid w:val="002866ED"/>
    <w:rsid w:val="00287B01"/>
    <w:rsid w:val="0029054B"/>
    <w:rsid w:val="002907FD"/>
    <w:rsid w:val="00291D59"/>
    <w:rsid w:val="00293798"/>
    <w:rsid w:val="00294126"/>
    <w:rsid w:val="00294D34"/>
    <w:rsid w:val="00294DCD"/>
    <w:rsid w:val="00297222"/>
    <w:rsid w:val="002A50DA"/>
    <w:rsid w:val="002A554A"/>
    <w:rsid w:val="002A603C"/>
    <w:rsid w:val="002A769C"/>
    <w:rsid w:val="002A79F8"/>
    <w:rsid w:val="002A7A2F"/>
    <w:rsid w:val="002A7E93"/>
    <w:rsid w:val="002B1D7E"/>
    <w:rsid w:val="002B252A"/>
    <w:rsid w:val="002B6339"/>
    <w:rsid w:val="002B6DF9"/>
    <w:rsid w:val="002B70E5"/>
    <w:rsid w:val="002C0C4F"/>
    <w:rsid w:val="002C2F95"/>
    <w:rsid w:val="002C4604"/>
    <w:rsid w:val="002C4C0C"/>
    <w:rsid w:val="002C6A2D"/>
    <w:rsid w:val="002C6B80"/>
    <w:rsid w:val="002C7B3F"/>
    <w:rsid w:val="002D0940"/>
    <w:rsid w:val="002D1D3F"/>
    <w:rsid w:val="002D1E25"/>
    <w:rsid w:val="002D2E22"/>
    <w:rsid w:val="002D3BC5"/>
    <w:rsid w:val="002D4428"/>
    <w:rsid w:val="002D4678"/>
    <w:rsid w:val="002D5BCC"/>
    <w:rsid w:val="002D6F6F"/>
    <w:rsid w:val="002E00EE"/>
    <w:rsid w:val="002E07CC"/>
    <w:rsid w:val="002E210D"/>
    <w:rsid w:val="002E277A"/>
    <w:rsid w:val="002E31FF"/>
    <w:rsid w:val="002E36CF"/>
    <w:rsid w:val="002E389B"/>
    <w:rsid w:val="002E403F"/>
    <w:rsid w:val="002E4080"/>
    <w:rsid w:val="002E5CF2"/>
    <w:rsid w:val="002E7F40"/>
    <w:rsid w:val="002F0900"/>
    <w:rsid w:val="002F3960"/>
    <w:rsid w:val="002F4052"/>
    <w:rsid w:val="002F45A5"/>
    <w:rsid w:val="002F6571"/>
    <w:rsid w:val="002F6F2B"/>
    <w:rsid w:val="002F7647"/>
    <w:rsid w:val="00302805"/>
    <w:rsid w:val="00305920"/>
    <w:rsid w:val="003061E9"/>
    <w:rsid w:val="003070DF"/>
    <w:rsid w:val="00310E58"/>
    <w:rsid w:val="00311230"/>
    <w:rsid w:val="0031268C"/>
    <w:rsid w:val="00312E65"/>
    <w:rsid w:val="003132F5"/>
    <w:rsid w:val="00313D73"/>
    <w:rsid w:val="003149B9"/>
    <w:rsid w:val="00314EDE"/>
    <w:rsid w:val="00315011"/>
    <w:rsid w:val="003172DC"/>
    <w:rsid w:val="003175F0"/>
    <w:rsid w:val="00317D99"/>
    <w:rsid w:val="003228F5"/>
    <w:rsid w:val="00322C1C"/>
    <w:rsid w:val="00323B17"/>
    <w:rsid w:val="00324A15"/>
    <w:rsid w:val="00324FAE"/>
    <w:rsid w:val="003255A0"/>
    <w:rsid w:val="003266B5"/>
    <w:rsid w:val="00326C69"/>
    <w:rsid w:val="0033027C"/>
    <w:rsid w:val="00331C00"/>
    <w:rsid w:val="00331D8F"/>
    <w:rsid w:val="00332C66"/>
    <w:rsid w:val="0033418F"/>
    <w:rsid w:val="003343B9"/>
    <w:rsid w:val="00335709"/>
    <w:rsid w:val="003378AE"/>
    <w:rsid w:val="00340356"/>
    <w:rsid w:val="0034052F"/>
    <w:rsid w:val="00340838"/>
    <w:rsid w:val="00341CC5"/>
    <w:rsid w:val="0034305A"/>
    <w:rsid w:val="00343A0D"/>
    <w:rsid w:val="00343ECF"/>
    <w:rsid w:val="0034417E"/>
    <w:rsid w:val="00344FFE"/>
    <w:rsid w:val="0034584C"/>
    <w:rsid w:val="00345DDF"/>
    <w:rsid w:val="00345FF6"/>
    <w:rsid w:val="003473BA"/>
    <w:rsid w:val="0034751F"/>
    <w:rsid w:val="00347CE0"/>
    <w:rsid w:val="0035025E"/>
    <w:rsid w:val="00350942"/>
    <w:rsid w:val="0035462D"/>
    <w:rsid w:val="00354868"/>
    <w:rsid w:val="00355AAB"/>
    <w:rsid w:val="00357A83"/>
    <w:rsid w:val="00357CEC"/>
    <w:rsid w:val="00360AA9"/>
    <w:rsid w:val="00361696"/>
    <w:rsid w:val="003640D5"/>
    <w:rsid w:val="0036481F"/>
    <w:rsid w:val="00366EFA"/>
    <w:rsid w:val="00371AF5"/>
    <w:rsid w:val="00372638"/>
    <w:rsid w:val="00373345"/>
    <w:rsid w:val="00373592"/>
    <w:rsid w:val="0037554F"/>
    <w:rsid w:val="00375555"/>
    <w:rsid w:val="0037610B"/>
    <w:rsid w:val="003765B8"/>
    <w:rsid w:val="003765C2"/>
    <w:rsid w:val="00377199"/>
    <w:rsid w:val="00380718"/>
    <w:rsid w:val="00381601"/>
    <w:rsid w:val="003819B3"/>
    <w:rsid w:val="003823AC"/>
    <w:rsid w:val="00383106"/>
    <w:rsid w:val="0038340B"/>
    <w:rsid w:val="00383BAA"/>
    <w:rsid w:val="00384260"/>
    <w:rsid w:val="0038687C"/>
    <w:rsid w:val="00387858"/>
    <w:rsid w:val="003879EA"/>
    <w:rsid w:val="00391760"/>
    <w:rsid w:val="00391C5D"/>
    <w:rsid w:val="00391CB5"/>
    <w:rsid w:val="003920DF"/>
    <w:rsid w:val="00396919"/>
    <w:rsid w:val="003A0483"/>
    <w:rsid w:val="003A07B8"/>
    <w:rsid w:val="003A086F"/>
    <w:rsid w:val="003A2E7E"/>
    <w:rsid w:val="003A3481"/>
    <w:rsid w:val="003A35A8"/>
    <w:rsid w:val="003A4404"/>
    <w:rsid w:val="003A4A28"/>
    <w:rsid w:val="003A4E42"/>
    <w:rsid w:val="003A5150"/>
    <w:rsid w:val="003A5390"/>
    <w:rsid w:val="003A5B1B"/>
    <w:rsid w:val="003A5FE3"/>
    <w:rsid w:val="003B076D"/>
    <w:rsid w:val="003B0D81"/>
    <w:rsid w:val="003B208F"/>
    <w:rsid w:val="003B2FED"/>
    <w:rsid w:val="003B3719"/>
    <w:rsid w:val="003B4936"/>
    <w:rsid w:val="003B4A2F"/>
    <w:rsid w:val="003B5BAD"/>
    <w:rsid w:val="003B6271"/>
    <w:rsid w:val="003B6566"/>
    <w:rsid w:val="003B7075"/>
    <w:rsid w:val="003B75B4"/>
    <w:rsid w:val="003C01C7"/>
    <w:rsid w:val="003C0C07"/>
    <w:rsid w:val="003C12B6"/>
    <w:rsid w:val="003C198E"/>
    <w:rsid w:val="003C3971"/>
    <w:rsid w:val="003C458E"/>
    <w:rsid w:val="003C7B9C"/>
    <w:rsid w:val="003D0C71"/>
    <w:rsid w:val="003D2CBF"/>
    <w:rsid w:val="003D4036"/>
    <w:rsid w:val="003D4E29"/>
    <w:rsid w:val="003D5049"/>
    <w:rsid w:val="003D608B"/>
    <w:rsid w:val="003D649C"/>
    <w:rsid w:val="003D6B88"/>
    <w:rsid w:val="003D70BF"/>
    <w:rsid w:val="003D7A11"/>
    <w:rsid w:val="003D7ACA"/>
    <w:rsid w:val="003D7EFE"/>
    <w:rsid w:val="003E0648"/>
    <w:rsid w:val="003E093A"/>
    <w:rsid w:val="003E0F33"/>
    <w:rsid w:val="003E1824"/>
    <w:rsid w:val="003E1C53"/>
    <w:rsid w:val="003E21BC"/>
    <w:rsid w:val="003E390C"/>
    <w:rsid w:val="003E5B1D"/>
    <w:rsid w:val="003E64D1"/>
    <w:rsid w:val="003E7753"/>
    <w:rsid w:val="003E7E59"/>
    <w:rsid w:val="003F0947"/>
    <w:rsid w:val="003F1853"/>
    <w:rsid w:val="003F1D5B"/>
    <w:rsid w:val="003F4CC8"/>
    <w:rsid w:val="003F6264"/>
    <w:rsid w:val="004001B4"/>
    <w:rsid w:val="00400FB7"/>
    <w:rsid w:val="00403DDB"/>
    <w:rsid w:val="00403EE3"/>
    <w:rsid w:val="00404014"/>
    <w:rsid w:val="004040C3"/>
    <w:rsid w:val="00404708"/>
    <w:rsid w:val="004050EA"/>
    <w:rsid w:val="004059B2"/>
    <w:rsid w:val="0040629F"/>
    <w:rsid w:val="00406750"/>
    <w:rsid w:val="00406E67"/>
    <w:rsid w:val="004074C0"/>
    <w:rsid w:val="00410053"/>
    <w:rsid w:val="004100A2"/>
    <w:rsid w:val="004116EB"/>
    <w:rsid w:val="00413DC0"/>
    <w:rsid w:val="00414F61"/>
    <w:rsid w:val="0041699A"/>
    <w:rsid w:val="00417E90"/>
    <w:rsid w:val="00420742"/>
    <w:rsid w:val="00421682"/>
    <w:rsid w:val="00423334"/>
    <w:rsid w:val="00424206"/>
    <w:rsid w:val="00424339"/>
    <w:rsid w:val="00424791"/>
    <w:rsid w:val="0043171B"/>
    <w:rsid w:val="00432379"/>
    <w:rsid w:val="00433797"/>
    <w:rsid w:val="00434540"/>
    <w:rsid w:val="004345EC"/>
    <w:rsid w:val="00434E69"/>
    <w:rsid w:val="0043541E"/>
    <w:rsid w:val="0043690E"/>
    <w:rsid w:val="00436B3D"/>
    <w:rsid w:val="004412F3"/>
    <w:rsid w:val="00441D71"/>
    <w:rsid w:val="004424EE"/>
    <w:rsid w:val="004424F4"/>
    <w:rsid w:val="00443070"/>
    <w:rsid w:val="00443B1F"/>
    <w:rsid w:val="00444B82"/>
    <w:rsid w:val="00445ED0"/>
    <w:rsid w:val="00447429"/>
    <w:rsid w:val="004509C1"/>
    <w:rsid w:val="00450B2E"/>
    <w:rsid w:val="00451091"/>
    <w:rsid w:val="0045165B"/>
    <w:rsid w:val="00452727"/>
    <w:rsid w:val="00452AD6"/>
    <w:rsid w:val="00455715"/>
    <w:rsid w:val="00456CF5"/>
    <w:rsid w:val="00456D2C"/>
    <w:rsid w:val="00457141"/>
    <w:rsid w:val="00460045"/>
    <w:rsid w:val="004605B0"/>
    <w:rsid w:val="004634D0"/>
    <w:rsid w:val="004640F5"/>
    <w:rsid w:val="00465B61"/>
    <w:rsid w:val="00467FFC"/>
    <w:rsid w:val="00470270"/>
    <w:rsid w:val="0047076F"/>
    <w:rsid w:val="00471049"/>
    <w:rsid w:val="0047139B"/>
    <w:rsid w:val="00471735"/>
    <w:rsid w:val="00471DAE"/>
    <w:rsid w:val="00472499"/>
    <w:rsid w:val="0047473F"/>
    <w:rsid w:val="004769BD"/>
    <w:rsid w:val="00477FCB"/>
    <w:rsid w:val="00481264"/>
    <w:rsid w:val="004826A9"/>
    <w:rsid w:val="00482AD8"/>
    <w:rsid w:val="004837BD"/>
    <w:rsid w:val="00483C8B"/>
    <w:rsid w:val="00484657"/>
    <w:rsid w:val="00484DEE"/>
    <w:rsid w:val="00485D56"/>
    <w:rsid w:val="00485FF7"/>
    <w:rsid w:val="00487194"/>
    <w:rsid w:val="0048761C"/>
    <w:rsid w:val="00492B0C"/>
    <w:rsid w:val="00492D20"/>
    <w:rsid w:val="00494571"/>
    <w:rsid w:val="00495AE6"/>
    <w:rsid w:val="00496011"/>
    <w:rsid w:val="00496ACE"/>
    <w:rsid w:val="00496C45"/>
    <w:rsid w:val="004A009B"/>
    <w:rsid w:val="004A22C7"/>
    <w:rsid w:val="004A33F5"/>
    <w:rsid w:val="004A3B47"/>
    <w:rsid w:val="004A3FB0"/>
    <w:rsid w:val="004A4EA5"/>
    <w:rsid w:val="004A67E0"/>
    <w:rsid w:val="004B1311"/>
    <w:rsid w:val="004B2839"/>
    <w:rsid w:val="004B2E91"/>
    <w:rsid w:val="004B3610"/>
    <w:rsid w:val="004B3DF9"/>
    <w:rsid w:val="004B40A3"/>
    <w:rsid w:val="004B4655"/>
    <w:rsid w:val="004B6798"/>
    <w:rsid w:val="004B7258"/>
    <w:rsid w:val="004B7AF5"/>
    <w:rsid w:val="004C1601"/>
    <w:rsid w:val="004C1B4D"/>
    <w:rsid w:val="004C2495"/>
    <w:rsid w:val="004C29E1"/>
    <w:rsid w:val="004C3099"/>
    <w:rsid w:val="004C3AF8"/>
    <w:rsid w:val="004C5414"/>
    <w:rsid w:val="004C5BBF"/>
    <w:rsid w:val="004C5BDF"/>
    <w:rsid w:val="004C6E30"/>
    <w:rsid w:val="004C790A"/>
    <w:rsid w:val="004C799B"/>
    <w:rsid w:val="004C7B37"/>
    <w:rsid w:val="004C7CDB"/>
    <w:rsid w:val="004D3578"/>
    <w:rsid w:val="004D3827"/>
    <w:rsid w:val="004D4338"/>
    <w:rsid w:val="004D6678"/>
    <w:rsid w:val="004D7D06"/>
    <w:rsid w:val="004E0736"/>
    <w:rsid w:val="004E0D49"/>
    <w:rsid w:val="004E16A8"/>
    <w:rsid w:val="004E17C7"/>
    <w:rsid w:val="004E206C"/>
    <w:rsid w:val="004E213A"/>
    <w:rsid w:val="004E2A76"/>
    <w:rsid w:val="004E2D77"/>
    <w:rsid w:val="004E2ECD"/>
    <w:rsid w:val="004E6ABB"/>
    <w:rsid w:val="004E6D0A"/>
    <w:rsid w:val="004E7FD6"/>
    <w:rsid w:val="004F0988"/>
    <w:rsid w:val="004F178B"/>
    <w:rsid w:val="004F24E4"/>
    <w:rsid w:val="004F29F1"/>
    <w:rsid w:val="004F3340"/>
    <w:rsid w:val="004F38B7"/>
    <w:rsid w:val="004F3E3D"/>
    <w:rsid w:val="004F4507"/>
    <w:rsid w:val="004F4C70"/>
    <w:rsid w:val="004F5942"/>
    <w:rsid w:val="00500038"/>
    <w:rsid w:val="00500407"/>
    <w:rsid w:val="005017D8"/>
    <w:rsid w:val="00502961"/>
    <w:rsid w:val="0050313F"/>
    <w:rsid w:val="005048DF"/>
    <w:rsid w:val="005069FD"/>
    <w:rsid w:val="00507DA2"/>
    <w:rsid w:val="00511227"/>
    <w:rsid w:val="005117A5"/>
    <w:rsid w:val="00512BB3"/>
    <w:rsid w:val="005145E4"/>
    <w:rsid w:val="0051539E"/>
    <w:rsid w:val="00516EA3"/>
    <w:rsid w:val="00520CF3"/>
    <w:rsid w:val="005228BF"/>
    <w:rsid w:val="00525D6C"/>
    <w:rsid w:val="00531239"/>
    <w:rsid w:val="00531474"/>
    <w:rsid w:val="00531FD7"/>
    <w:rsid w:val="005323BD"/>
    <w:rsid w:val="0053388B"/>
    <w:rsid w:val="005345D1"/>
    <w:rsid w:val="00535773"/>
    <w:rsid w:val="00537255"/>
    <w:rsid w:val="005377A4"/>
    <w:rsid w:val="0053790B"/>
    <w:rsid w:val="00537BFA"/>
    <w:rsid w:val="00540D75"/>
    <w:rsid w:val="0054128D"/>
    <w:rsid w:val="00542337"/>
    <w:rsid w:val="00543E6C"/>
    <w:rsid w:val="005455F7"/>
    <w:rsid w:val="00545860"/>
    <w:rsid w:val="00546DF1"/>
    <w:rsid w:val="005513D3"/>
    <w:rsid w:val="00552DD8"/>
    <w:rsid w:val="00553947"/>
    <w:rsid w:val="00554605"/>
    <w:rsid w:val="00554FE1"/>
    <w:rsid w:val="00555723"/>
    <w:rsid w:val="00560943"/>
    <w:rsid w:val="00563D8A"/>
    <w:rsid w:val="00565087"/>
    <w:rsid w:val="0056547E"/>
    <w:rsid w:val="00565F3D"/>
    <w:rsid w:val="005664C0"/>
    <w:rsid w:val="00570ED1"/>
    <w:rsid w:val="0057261C"/>
    <w:rsid w:val="0057290E"/>
    <w:rsid w:val="00572E14"/>
    <w:rsid w:val="005742A4"/>
    <w:rsid w:val="005743C8"/>
    <w:rsid w:val="0057554C"/>
    <w:rsid w:val="00576755"/>
    <w:rsid w:val="00577EDD"/>
    <w:rsid w:val="00577FB6"/>
    <w:rsid w:val="00580C3D"/>
    <w:rsid w:val="005810E1"/>
    <w:rsid w:val="00582852"/>
    <w:rsid w:val="00582C3B"/>
    <w:rsid w:val="005837C8"/>
    <w:rsid w:val="005855BF"/>
    <w:rsid w:val="00585D6D"/>
    <w:rsid w:val="00585E08"/>
    <w:rsid w:val="00586161"/>
    <w:rsid w:val="005861FD"/>
    <w:rsid w:val="005862CD"/>
    <w:rsid w:val="00587041"/>
    <w:rsid w:val="00587D12"/>
    <w:rsid w:val="00590380"/>
    <w:rsid w:val="00590459"/>
    <w:rsid w:val="005922F3"/>
    <w:rsid w:val="00593CAE"/>
    <w:rsid w:val="0059436B"/>
    <w:rsid w:val="005966DE"/>
    <w:rsid w:val="005973BE"/>
    <w:rsid w:val="005A063B"/>
    <w:rsid w:val="005A3E11"/>
    <w:rsid w:val="005A4164"/>
    <w:rsid w:val="005A43C5"/>
    <w:rsid w:val="005A5986"/>
    <w:rsid w:val="005A5B1D"/>
    <w:rsid w:val="005A5D1C"/>
    <w:rsid w:val="005B0DCA"/>
    <w:rsid w:val="005B1111"/>
    <w:rsid w:val="005B1FF5"/>
    <w:rsid w:val="005B294B"/>
    <w:rsid w:val="005B2D8E"/>
    <w:rsid w:val="005B2FAD"/>
    <w:rsid w:val="005B3074"/>
    <w:rsid w:val="005B34C7"/>
    <w:rsid w:val="005B3913"/>
    <w:rsid w:val="005C07DC"/>
    <w:rsid w:val="005C3C55"/>
    <w:rsid w:val="005C5712"/>
    <w:rsid w:val="005C5EAF"/>
    <w:rsid w:val="005C626D"/>
    <w:rsid w:val="005C65C5"/>
    <w:rsid w:val="005C68F0"/>
    <w:rsid w:val="005C6D3B"/>
    <w:rsid w:val="005C6DEC"/>
    <w:rsid w:val="005C7AB1"/>
    <w:rsid w:val="005D0294"/>
    <w:rsid w:val="005D0667"/>
    <w:rsid w:val="005D1B39"/>
    <w:rsid w:val="005D2E01"/>
    <w:rsid w:val="005D32A3"/>
    <w:rsid w:val="005D4815"/>
    <w:rsid w:val="005D5AE3"/>
    <w:rsid w:val="005D5FE0"/>
    <w:rsid w:val="005D6E3E"/>
    <w:rsid w:val="005D7526"/>
    <w:rsid w:val="005E0188"/>
    <w:rsid w:val="005E1B49"/>
    <w:rsid w:val="005E21F8"/>
    <w:rsid w:val="005E40C8"/>
    <w:rsid w:val="005E4D0C"/>
    <w:rsid w:val="005E69AE"/>
    <w:rsid w:val="005E6C7E"/>
    <w:rsid w:val="005E7850"/>
    <w:rsid w:val="005F0D93"/>
    <w:rsid w:val="005F2084"/>
    <w:rsid w:val="005F24FB"/>
    <w:rsid w:val="005F2795"/>
    <w:rsid w:val="005F3AB5"/>
    <w:rsid w:val="005F4A06"/>
    <w:rsid w:val="005F5250"/>
    <w:rsid w:val="005F62ED"/>
    <w:rsid w:val="005F6366"/>
    <w:rsid w:val="005F64D0"/>
    <w:rsid w:val="005F6F36"/>
    <w:rsid w:val="006002E3"/>
    <w:rsid w:val="006008B9"/>
    <w:rsid w:val="00601D80"/>
    <w:rsid w:val="00602582"/>
    <w:rsid w:val="00602AEA"/>
    <w:rsid w:val="00603030"/>
    <w:rsid w:val="00603331"/>
    <w:rsid w:val="006035BF"/>
    <w:rsid w:val="006078BE"/>
    <w:rsid w:val="00607E3C"/>
    <w:rsid w:val="00610027"/>
    <w:rsid w:val="00610107"/>
    <w:rsid w:val="00610E48"/>
    <w:rsid w:val="0061146F"/>
    <w:rsid w:val="00611CA5"/>
    <w:rsid w:val="006124D7"/>
    <w:rsid w:val="006127E6"/>
    <w:rsid w:val="006136E6"/>
    <w:rsid w:val="00613950"/>
    <w:rsid w:val="00614FDF"/>
    <w:rsid w:val="006157DF"/>
    <w:rsid w:val="006161E6"/>
    <w:rsid w:val="00617113"/>
    <w:rsid w:val="00617905"/>
    <w:rsid w:val="0062109D"/>
    <w:rsid w:val="006212AD"/>
    <w:rsid w:val="00623782"/>
    <w:rsid w:val="006246A7"/>
    <w:rsid w:val="0062595A"/>
    <w:rsid w:val="00630324"/>
    <w:rsid w:val="006310C0"/>
    <w:rsid w:val="006319C6"/>
    <w:rsid w:val="0063543D"/>
    <w:rsid w:val="00635BAA"/>
    <w:rsid w:val="00636527"/>
    <w:rsid w:val="00636B11"/>
    <w:rsid w:val="00636CCC"/>
    <w:rsid w:val="00636E00"/>
    <w:rsid w:val="00637267"/>
    <w:rsid w:val="00640FF6"/>
    <w:rsid w:val="006432CB"/>
    <w:rsid w:val="00645891"/>
    <w:rsid w:val="00646355"/>
    <w:rsid w:val="00646A2F"/>
    <w:rsid w:val="00646C49"/>
    <w:rsid w:val="00647114"/>
    <w:rsid w:val="0065057E"/>
    <w:rsid w:val="0065271E"/>
    <w:rsid w:val="006534B6"/>
    <w:rsid w:val="00653CB4"/>
    <w:rsid w:val="0065577E"/>
    <w:rsid w:val="00660C7B"/>
    <w:rsid w:val="00660F30"/>
    <w:rsid w:val="0066115B"/>
    <w:rsid w:val="00661381"/>
    <w:rsid w:val="0066246B"/>
    <w:rsid w:val="00665ED8"/>
    <w:rsid w:val="00670259"/>
    <w:rsid w:val="00671396"/>
    <w:rsid w:val="00671F14"/>
    <w:rsid w:val="006730CB"/>
    <w:rsid w:val="0067392E"/>
    <w:rsid w:val="00674FB1"/>
    <w:rsid w:val="00675958"/>
    <w:rsid w:val="0067679B"/>
    <w:rsid w:val="00677B76"/>
    <w:rsid w:val="0068130A"/>
    <w:rsid w:val="00682EE7"/>
    <w:rsid w:val="00683644"/>
    <w:rsid w:val="006840FD"/>
    <w:rsid w:val="0068441B"/>
    <w:rsid w:val="006868CA"/>
    <w:rsid w:val="00687D23"/>
    <w:rsid w:val="00690AF8"/>
    <w:rsid w:val="006924FB"/>
    <w:rsid w:val="0069292B"/>
    <w:rsid w:val="00692BEF"/>
    <w:rsid w:val="00693F39"/>
    <w:rsid w:val="00694D30"/>
    <w:rsid w:val="006954E3"/>
    <w:rsid w:val="0069691B"/>
    <w:rsid w:val="00696C83"/>
    <w:rsid w:val="00696CB8"/>
    <w:rsid w:val="0069730F"/>
    <w:rsid w:val="00697400"/>
    <w:rsid w:val="006974B3"/>
    <w:rsid w:val="006A020F"/>
    <w:rsid w:val="006A0481"/>
    <w:rsid w:val="006A0B79"/>
    <w:rsid w:val="006A323F"/>
    <w:rsid w:val="006A3E12"/>
    <w:rsid w:val="006A4689"/>
    <w:rsid w:val="006A4A76"/>
    <w:rsid w:val="006A594E"/>
    <w:rsid w:val="006B20B7"/>
    <w:rsid w:val="006B30D0"/>
    <w:rsid w:val="006B3435"/>
    <w:rsid w:val="006B3B06"/>
    <w:rsid w:val="006B4574"/>
    <w:rsid w:val="006B4F97"/>
    <w:rsid w:val="006B7F8E"/>
    <w:rsid w:val="006C153E"/>
    <w:rsid w:val="006C1988"/>
    <w:rsid w:val="006C252C"/>
    <w:rsid w:val="006C29A3"/>
    <w:rsid w:val="006C3AEB"/>
    <w:rsid w:val="006C3B46"/>
    <w:rsid w:val="006C3D95"/>
    <w:rsid w:val="006C4308"/>
    <w:rsid w:val="006C59B2"/>
    <w:rsid w:val="006C619B"/>
    <w:rsid w:val="006C6F9C"/>
    <w:rsid w:val="006C7B00"/>
    <w:rsid w:val="006D0467"/>
    <w:rsid w:val="006D1D8B"/>
    <w:rsid w:val="006D2201"/>
    <w:rsid w:val="006D3DD3"/>
    <w:rsid w:val="006D7098"/>
    <w:rsid w:val="006D77D7"/>
    <w:rsid w:val="006D7C64"/>
    <w:rsid w:val="006E1889"/>
    <w:rsid w:val="006E439A"/>
    <w:rsid w:val="006E4E1E"/>
    <w:rsid w:val="006E5023"/>
    <w:rsid w:val="006E5C86"/>
    <w:rsid w:val="006E6191"/>
    <w:rsid w:val="006E7AE4"/>
    <w:rsid w:val="006F1270"/>
    <w:rsid w:val="006F1FC9"/>
    <w:rsid w:val="006F35FD"/>
    <w:rsid w:val="006F37B1"/>
    <w:rsid w:val="006F3DC0"/>
    <w:rsid w:val="006F7692"/>
    <w:rsid w:val="006F7CE5"/>
    <w:rsid w:val="00701A2E"/>
    <w:rsid w:val="007060C5"/>
    <w:rsid w:val="00710BDD"/>
    <w:rsid w:val="00710F2F"/>
    <w:rsid w:val="0071147F"/>
    <w:rsid w:val="00713C44"/>
    <w:rsid w:val="007144EC"/>
    <w:rsid w:val="007152EF"/>
    <w:rsid w:val="0071576F"/>
    <w:rsid w:val="007160DB"/>
    <w:rsid w:val="00717676"/>
    <w:rsid w:val="007176E9"/>
    <w:rsid w:val="007207C9"/>
    <w:rsid w:val="007218D4"/>
    <w:rsid w:val="00723101"/>
    <w:rsid w:val="007237B7"/>
    <w:rsid w:val="00724089"/>
    <w:rsid w:val="0072437F"/>
    <w:rsid w:val="007248C0"/>
    <w:rsid w:val="00726205"/>
    <w:rsid w:val="007263B4"/>
    <w:rsid w:val="007266E4"/>
    <w:rsid w:val="00730E94"/>
    <w:rsid w:val="00730EBB"/>
    <w:rsid w:val="00730ED4"/>
    <w:rsid w:val="007320C6"/>
    <w:rsid w:val="007321BC"/>
    <w:rsid w:val="00732A01"/>
    <w:rsid w:val="00732B5C"/>
    <w:rsid w:val="00734A5B"/>
    <w:rsid w:val="007368B0"/>
    <w:rsid w:val="00736D2D"/>
    <w:rsid w:val="0074026F"/>
    <w:rsid w:val="00740932"/>
    <w:rsid w:val="007429F6"/>
    <w:rsid w:val="00744E76"/>
    <w:rsid w:val="0074525F"/>
    <w:rsid w:val="00745E1F"/>
    <w:rsid w:val="00747260"/>
    <w:rsid w:val="00750432"/>
    <w:rsid w:val="00751029"/>
    <w:rsid w:val="00751425"/>
    <w:rsid w:val="00751C9F"/>
    <w:rsid w:val="00752198"/>
    <w:rsid w:val="00753881"/>
    <w:rsid w:val="00753AFD"/>
    <w:rsid w:val="007558E8"/>
    <w:rsid w:val="00755BCF"/>
    <w:rsid w:val="00755E78"/>
    <w:rsid w:val="00755F51"/>
    <w:rsid w:val="007567DA"/>
    <w:rsid w:val="0075699D"/>
    <w:rsid w:val="00756C8C"/>
    <w:rsid w:val="007577B7"/>
    <w:rsid w:val="00760A27"/>
    <w:rsid w:val="00760B53"/>
    <w:rsid w:val="00760E37"/>
    <w:rsid w:val="00760FD3"/>
    <w:rsid w:val="00761D68"/>
    <w:rsid w:val="00762CB5"/>
    <w:rsid w:val="00763486"/>
    <w:rsid w:val="00763F11"/>
    <w:rsid w:val="00765707"/>
    <w:rsid w:val="00765B8E"/>
    <w:rsid w:val="007660BB"/>
    <w:rsid w:val="00766B0A"/>
    <w:rsid w:val="00771457"/>
    <w:rsid w:val="00772039"/>
    <w:rsid w:val="007726A0"/>
    <w:rsid w:val="007728FC"/>
    <w:rsid w:val="007733E2"/>
    <w:rsid w:val="00773953"/>
    <w:rsid w:val="00774DA4"/>
    <w:rsid w:val="00775AC9"/>
    <w:rsid w:val="00776151"/>
    <w:rsid w:val="00781C03"/>
    <w:rsid w:val="00781F0F"/>
    <w:rsid w:val="00782A98"/>
    <w:rsid w:val="00782C14"/>
    <w:rsid w:val="007841DA"/>
    <w:rsid w:val="00785FDB"/>
    <w:rsid w:val="00787E52"/>
    <w:rsid w:val="007903CF"/>
    <w:rsid w:val="00790EC5"/>
    <w:rsid w:val="0079137B"/>
    <w:rsid w:val="00791860"/>
    <w:rsid w:val="00792C7A"/>
    <w:rsid w:val="007941A3"/>
    <w:rsid w:val="007942AC"/>
    <w:rsid w:val="00794EB8"/>
    <w:rsid w:val="00795EF5"/>
    <w:rsid w:val="00795FA7"/>
    <w:rsid w:val="0079785A"/>
    <w:rsid w:val="007A00D5"/>
    <w:rsid w:val="007A0E1D"/>
    <w:rsid w:val="007A198D"/>
    <w:rsid w:val="007A2793"/>
    <w:rsid w:val="007A348D"/>
    <w:rsid w:val="007A489F"/>
    <w:rsid w:val="007A48C3"/>
    <w:rsid w:val="007A491F"/>
    <w:rsid w:val="007B49A3"/>
    <w:rsid w:val="007B55EF"/>
    <w:rsid w:val="007B57F7"/>
    <w:rsid w:val="007B5E6C"/>
    <w:rsid w:val="007B600E"/>
    <w:rsid w:val="007B6B5E"/>
    <w:rsid w:val="007B6E94"/>
    <w:rsid w:val="007B7408"/>
    <w:rsid w:val="007C03C8"/>
    <w:rsid w:val="007C0FF9"/>
    <w:rsid w:val="007C15B3"/>
    <w:rsid w:val="007C1969"/>
    <w:rsid w:val="007C2409"/>
    <w:rsid w:val="007C26E7"/>
    <w:rsid w:val="007C3CDF"/>
    <w:rsid w:val="007C3D0F"/>
    <w:rsid w:val="007C3F8E"/>
    <w:rsid w:val="007C54DB"/>
    <w:rsid w:val="007C5B26"/>
    <w:rsid w:val="007C640C"/>
    <w:rsid w:val="007C7952"/>
    <w:rsid w:val="007D0028"/>
    <w:rsid w:val="007D0102"/>
    <w:rsid w:val="007D104B"/>
    <w:rsid w:val="007D1EB8"/>
    <w:rsid w:val="007D2967"/>
    <w:rsid w:val="007D2A49"/>
    <w:rsid w:val="007D79D4"/>
    <w:rsid w:val="007E0B4E"/>
    <w:rsid w:val="007E4750"/>
    <w:rsid w:val="007E5C55"/>
    <w:rsid w:val="007E6170"/>
    <w:rsid w:val="007E7746"/>
    <w:rsid w:val="007F076F"/>
    <w:rsid w:val="007F0856"/>
    <w:rsid w:val="007F0F4A"/>
    <w:rsid w:val="007F176A"/>
    <w:rsid w:val="007F234C"/>
    <w:rsid w:val="007F26A6"/>
    <w:rsid w:val="007F3A2A"/>
    <w:rsid w:val="007F3EBE"/>
    <w:rsid w:val="007F449E"/>
    <w:rsid w:val="007F5DE1"/>
    <w:rsid w:val="007F646D"/>
    <w:rsid w:val="0080095D"/>
    <w:rsid w:val="008028A4"/>
    <w:rsid w:val="00802FA0"/>
    <w:rsid w:val="008036A8"/>
    <w:rsid w:val="008044C2"/>
    <w:rsid w:val="0080473C"/>
    <w:rsid w:val="0080488F"/>
    <w:rsid w:val="008051AC"/>
    <w:rsid w:val="00805D2E"/>
    <w:rsid w:val="008077D0"/>
    <w:rsid w:val="00810C81"/>
    <w:rsid w:val="00811D3B"/>
    <w:rsid w:val="00812481"/>
    <w:rsid w:val="008130D9"/>
    <w:rsid w:val="008172FB"/>
    <w:rsid w:val="0081735D"/>
    <w:rsid w:val="00820B25"/>
    <w:rsid w:val="00822406"/>
    <w:rsid w:val="00823651"/>
    <w:rsid w:val="00824F90"/>
    <w:rsid w:val="00826BED"/>
    <w:rsid w:val="00826D83"/>
    <w:rsid w:val="00827DC7"/>
    <w:rsid w:val="00830747"/>
    <w:rsid w:val="008310D3"/>
    <w:rsid w:val="00831814"/>
    <w:rsid w:val="0083484D"/>
    <w:rsid w:val="00834C99"/>
    <w:rsid w:val="0083535C"/>
    <w:rsid w:val="0083542B"/>
    <w:rsid w:val="00835E07"/>
    <w:rsid w:val="008362AB"/>
    <w:rsid w:val="00836588"/>
    <w:rsid w:val="00836F3D"/>
    <w:rsid w:val="00837219"/>
    <w:rsid w:val="0083737D"/>
    <w:rsid w:val="00837F4C"/>
    <w:rsid w:val="00837FDF"/>
    <w:rsid w:val="00841B46"/>
    <w:rsid w:val="00841CB2"/>
    <w:rsid w:val="00841DCF"/>
    <w:rsid w:val="008431EA"/>
    <w:rsid w:val="00843617"/>
    <w:rsid w:val="00846AB4"/>
    <w:rsid w:val="00850ABD"/>
    <w:rsid w:val="00850B98"/>
    <w:rsid w:val="00851C96"/>
    <w:rsid w:val="00851F91"/>
    <w:rsid w:val="00856098"/>
    <w:rsid w:val="00857177"/>
    <w:rsid w:val="00860D81"/>
    <w:rsid w:val="00861AD4"/>
    <w:rsid w:val="008640B7"/>
    <w:rsid w:val="00864223"/>
    <w:rsid w:val="0086500E"/>
    <w:rsid w:val="0086586C"/>
    <w:rsid w:val="008661ED"/>
    <w:rsid w:val="00866762"/>
    <w:rsid w:val="00870180"/>
    <w:rsid w:val="008724BE"/>
    <w:rsid w:val="008725D2"/>
    <w:rsid w:val="0087548F"/>
    <w:rsid w:val="008768CA"/>
    <w:rsid w:val="00876946"/>
    <w:rsid w:val="00877CF1"/>
    <w:rsid w:val="0088151F"/>
    <w:rsid w:val="00882E3E"/>
    <w:rsid w:val="00883816"/>
    <w:rsid w:val="00884825"/>
    <w:rsid w:val="00884956"/>
    <w:rsid w:val="00891185"/>
    <w:rsid w:val="00891647"/>
    <w:rsid w:val="00891659"/>
    <w:rsid w:val="00891AEE"/>
    <w:rsid w:val="00892B17"/>
    <w:rsid w:val="00895E89"/>
    <w:rsid w:val="00896A38"/>
    <w:rsid w:val="008972A6"/>
    <w:rsid w:val="008974F7"/>
    <w:rsid w:val="008A093A"/>
    <w:rsid w:val="008A1423"/>
    <w:rsid w:val="008A30C1"/>
    <w:rsid w:val="008A41C3"/>
    <w:rsid w:val="008A4747"/>
    <w:rsid w:val="008A4D26"/>
    <w:rsid w:val="008A542D"/>
    <w:rsid w:val="008A67D3"/>
    <w:rsid w:val="008A6E42"/>
    <w:rsid w:val="008A7036"/>
    <w:rsid w:val="008A76BC"/>
    <w:rsid w:val="008B0B97"/>
    <w:rsid w:val="008B1BC5"/>
    <w:rsid w:val="008B1C26"/>
    <w:rsid w:val="008B2A85"/>
    <w:rsid w:val="008B39B0"/>
    <w:rsid w:val="008B3F5A"/>
    <w:rsid w:val="008B5487"/>
    <w:rsid w:val="008B70EC"/>
    <w:rsid w:val="008C06C2"/>
    <w:rsid w:val="008C07CB"/>
    <w:rsid w:val="008C09D0"/>
    <w:rsid w:val="008C0C12"/>
    <w:rsid w:val="008C2A97"/>
    <w:rsid w:val="008C2EA9"/>
    <w:rsid w:val="008C384C"/>
    <w:rsid w:val="008C45AE"/>
    <w:rsid w:val="008C480F"/>
    <w:rsid w:val="008C5303"/>
    <w:rsid w:val="008C730A"/>
    <w:rsid w:val="008C770E"/>
    <w:rsid w:val="008D099C"/>
    <w:rsid w:val="008D1001"/>
    <w:rsid w:val="008D3E44"/>
    <w:rsid w:val="008D4F89"/>
    <w:rsid w:val="008D5AA3"/>
    <w:rsid w:val="008E0561"/>
    <w:rsid w:val="008E0687"/>
    <w:rsid w:val="008E17BA"/>
    <w:rsid w:val="008E20D0"/>
    <w:rsid w:val="008E20E3"/>
    <w:rsid w:val="008E3A09"/>
    <w:rsid w:val="008E4601"/>
    <w:rsid w:val="008E5517"/>
    <w:rsid w:val="008E5803"/>
    <w:rsid w:val="008E76D0"/>
    <w:rsid w:val="008E7986"/>
    <w:rsid w:val="008E7F78"/>
    <w:rsid w:val="008F2044"/>
    <w:rsid w:val="008F24B8"/>
    <w:rsid w:val="008F2B3F"/>
    <w:rsid w:val="008F3269"/>
    <w:rsid w:val="008F33CF"/>
    <w:rsid w:val="008F3723"/>
    <w:rsid w:val="008F3F01"/>
    <w:rsid w:val="008F779E"/>
    <w:rsid w:val="008F7A79"/>
    <w:rsid w:val="008F7FE6"/>
    <w:rsid w:val="00901351"/>
    <w:rsid w:val="00901CDD"/>
    <w:rsid w:val="0090271F"/>
    <w:rsid w:val="00902AD4"/>
    <w:rsid w:val="00902E23"/>
    <w:rsid w:val="00903EF6"/>
    <w:rsid w:val="0090496B"/>
    <w:rsid w:val="009049BC"/>
    <w:rsid w:val="00906F32"/>
    <w:rsid w:val="009078E2"/>
    <w:rsid w:val="009113D8"/>
    <w:rsid w:val="009114D7"/>
    <w:rsid w:val="00913169"/>
    <w:rsid w:val="0091348E"/>
    <w:rsid w:val="009138F9"/>
    <w:rsid w:val="009158EB"/>
    <w:rsid w:val="00917CCB"/>
    <w:rsid w:val="00920AF7"/>
    <w:rsid w:val="00920E09"/>
    <w:rsid w:val="00922D89"/>
    <w:rsid w:val="0092575C"/>
    <w:rsid w:val="009266A0"/>
    <w:rsid w:val="00926F6B"/>
    <w:rsid w:val="00927E15"/>
    <w:rsid w:val="00927E95"/>
    <w:rsid w:val="00930345"/>
    <w:rsid w:val="00930C28"/>
    <w:rsid w:val="009321BF"/>
    <w:rsid w:val="00932700"/>
    <w:rsid w:val="00932A40"/>
    <w:rsid w:val="00933523"/>
    <w:rsid w:val="00933641"/>
    <w:rsid w:val="009338EA"/>
    <w:rsid w:val="00935CB9"/>
    <w:rsid w:val="009364D2"/>
    <w:rsid w:val="00936F86"/>
    <w:rsid w:val="00940D43"/>
    <w:rsid w:val="0094240E"/>
    <w:rsid w:val="009427C3"/>
    <w:rsid w:val="00942EC2"/>
    <w:rsid w:val="00944023"/>
    <w:rsid w:val="00945B01"/>
    <w:rsid w:val="00947BE2"/>
    <w:rsid w:val="009516F6"/>
    <w:rsid w:val="00952BA0"/>
    <w:rsid w:val="00954EF4"/>
    <w:rsid w:val="0095603D"/>
    <w:rsid w:val="00956FF2"/>
    <w:rsid w:val="009572B5"/>
    <w:rsid w:val="0095737D"/>
    <w:rsid w:val="00957DE8"/>
    <w:rsid w:val="00957F31"/>
    <w:rsid w:val="00960190"/>
    <w:rsid w:val="00960911"/>
    <w:rsid w:val="00961692"/>
    <w:rsid w:val="00961A0C"/>
    <w:rsid w:val="009627F0"/>
    <w:rsid w:val="009633B2"/>
    <w:rsid w:val="0096388D"/>
    <w:rsid w:val="00963AEA"/>
    <w:rsid w:val="0096404A"/>
    <w:rsid w:val="00965062"/>
    <w:rsid w:val="00965F3A"/>
    <w:rsid w:val="00967AAD"/>
    <w:rsid w:val="009711A5"/>
    <w:rsid w:val="009714C8"/>
    <w:rsid w:val="00971B55"/>
    <w:rsid w:val="00974075"/>
    <w:rsid w:val="009744B2"/>
    <w:rsid w:val="00974D53"/>
    <w:rsid w:val="009761EF"/>
    <w:rsid w:val="00981C17"/>
    <w:rsid w:val="00982EE9"/>
    <w:rsid w:val="00985382"/>
    <w:rsid w:val="00985862"/>
    <w:rsid w:val="009860B5"/>
    <w:rsid w:val="00986B68"/>
    <w:rsid w:val="00991172"/>
    <w:rsid w:val="00992752"/>
    <w:rsid w:val="0099327F"/>
    <w:rsid w:val="00993BA7"/>
    <w:rsid w:val="00994F73"/>
    <w:rsid w:val="00995334"/>
    <w:rsid w:val="009A0C1F"/>
    <w:rsid w:val="009A2096"/>
    <w:rsid w:val="009A3529"/>
    <w:rsid w:val="009A3B6B"/>
    <w:rsid w:val="009A3C3B"/>
    <w:rsid w:val="009A44FA"/>
    <w:rsid w:val="009A5C5C"/>
    <w:rsid w:val="009A5DB8"/>
    <w:rsid w:val="009B004A"/>
    <w:rsid w:val="009B1828"/>
    <w:rsid w:val="009B37E2"/>
    <w:rsid w:val="009B3C0B"/>
    <w:rsid w:val="009B3C6C"/>
    <w:rsid w:val="009B3C80"/>
    <w:rsid w:val="009B55AC"/>
    <w:rsid w:val="009B56FF"/>
    <w:rsid w:val="009C067E"/>
    <w:rsid w:val="009C2C1B"/>
    <w:rsid w:val="009C4134"/>
    <w:rsid w:val="009C5893"/>
    <w:rsid w:val="009D16C4"/>
    <w:rsid w:val="009D246A"/>
    <w:rsid w:val="009D2A05"/>
    <w:rsid w:val="009D2FFA"/>
    <w:rsid w:val="009D5714"/>
    <w:rsid w:val="009D6B92"/>
    <w:rsid w:val="009D79A8"/>
    <w:rsid w:val="009E0C85"/>
    <w:rsid w:val="009E0E33"/>
    <w:rsid w:val="009E25AD"/>
    <w:rsid w:val="009E27D5"/>
    <w:rsid w:val="009E3D80"/>
    <w:rsid w:val="009E695F"/>
    <w:rsid w:val="009E70F6"/>
    <w:rsid w:val="009E74B3"/>
    <w:rsid w:val="009E7750"/>
    <w:rsid w:val="009E7AEA"/>
    <w:rsid w:val="009E7B67"/>
    <w:rsid w:val="009F0566"/>
    <w:rsid w:val="009F1A90"/>
    <w:rsid w:val="009F37B7"/>
    <w:rsid w:val="009F426B"/>
    <w:rsid w:val="009F5E43"/>
    <w:rsid w:val="009F74F9"/>
    <w:rsid w:val="00A0013D"/>
    <w:rsid w:val="00A00D3C"/>
    <w:rsid w:val="00A0272C"/>
    <w:rsid w:val="00A027BC"/>
    <w:rsid w:val="00A02CD8"/>
    <w:rsid w:val="00A10F02"/>
    <w:rsid w:val="00A126E7"/>
    <w:rsid w:val="00A13001"/>
    <w:rsid w:val="00A15BD4"/>
    <w:rsid w:val="00A164B4"/>
    <w:rsid w:val="00A1658F"/>
    <w:rsid w:val="00A200FA"/>
    <w:rsid w:val="00A2341D"/>
    <w:rsid w:val="00A2361D"/>
    <w:rsid w:val="00A24BF9"/>
    <w:rsid w:val="00A24D8C"/>
    <w:rsid w:val="00A26956"/>
    <w:rsid w:val="00A309A6"/>
    <w:rsid w:val="00A31F00"/>
    <w:rsid w:val="00A332E5"/>
    <w:rsid w:val="00A33B26"/>
    <w:rsid w:val="00A33E6E"/>
    <w:rsid w:val="00A34D87"/>
    <w:rsid w:val="00A35A01"/>
    <w:rsid w:val="00A3624C"/>
    <w:rsid w:val="00A37CB9"/>
    <w:rsid w:val="00A410B2"/>
    <w:rsid w:val="00A45667"/>
    <w:rsid w:val="00A5176B"/>
    <w:rsid w:val="00A52FD8"/>
    <w:rsid w:val="00A5335F"/>
    <w:rsid w:val="00A53724"/>
    <w:rsid w:val="00A54016"/>
    <w:rsid w:val="00A556C1"/>
    <w:rsid w:val="00A55AC0"/>
    <w:rsid w:val="00A60200"/>
    <w:rsid w:val="00A612EB"/>
    <w:rsid w:val="00A61F0F"/>
    <w:rsid w:val="00A62351"/>
    <w:rsid w:val="00A6272D"/>
    <w:rsid w:val="00A63335"/>
    <w:rsid w:val="00A65143"/>
    <w:rsid w:val="00A65D22"/>
    <w:rsid w:val="00A65F37"/>
    <w:rsid w:val="00A6670A"/>
    <w:rsid w:val="00A674F2"/>
    <w:rsid w:val="00A70B96"/>
    <w:rsid w:val="00A72B72"/>
    <w:rsid w:val="00A73129"/>
    <w:rsid w:val="00A7535A"/>
    <w:rsid w:val="00A777EF"/>
    <w:rsid w:val="00A815F8"/>
    <w:rsid w:val="00A82316"/>
    <w:rsid w:val="00A82346"/>
    <w:rsid w:val="00A824E6"/>
    <w:rsid w:val="00A82E0C"/>
    <w:rsid w:val="00A83793"/>
    <w:rsid w:val="00A84761"/>
    <w:rsid w:val="00A863C0"/>
    <w:rsid w:val="00A86A42"/>
    <w:rsid w:val="00A875EE"/>
    <w:rsid w:val="00A90266"/>
    <w:rsid w:val="00A90285"/>
    <w:rsid w:val="00A90AB9"/>
    <w:rsid w:val="00A91526"/>
    <w:rsid w:val="00A91C35"/>
    <w:rsid w:val="00A92BA1"/>
    <w:rsid w:val="00A95685"/>
    <w:rsid w:val="00A9596D"/>
    <w:rsid w:val="00AA0BEE"/>
    <w:rsid w:val="00AA14FB"/>
    <w:rsid w:val="00AA1E5C"/>
    <w:rsid w:val="00AA45F2"/>
    <w:rsid w:val="00AA4A4D"/>
    <w:rsid w:val="00AA660F"/>
    <w:rsid w:val="00AB011D"/>
    <w:rsid w:val="00AB03AA"/>
    <w:rsid w:val="00AB0E32"/>
    <w:rsid w:val="00AB25CB"/>
    <w:rsid w:val="00AB2D85"/>
    <w:rsid w:val="00AB322D"/>
    <w:rsid w:val="00AB3A36"/>
    <w:rsid w:val="00AB4DAD"/>
    <w:rsid w:val="00AB6DF1"/>
    <w:rsid w:val="00AB7B2B"/>
    <w:rsid w:val="00AB7E75"/>
    <w:rsid w:val="00AC1437"/>
    <w:rsid w:val="00AC1798"/>
    <w:rsid w:val="00AC1F24"/>
    <w:rsid w:val="00AC36DE"/>
    <w:rsid w:val="00AC6BC6"/>
    <w:rsid w:val="00AD0326"/>
    <w:rsid w:val="00AD2F7D"/>
    <w:rsid w:val="00AD34F2"/>
    <w:rsid w:val="00AD410F"/>
    <w:rsid w:val="00AD4B76"/>
    <w:rsid w:val="00AD4C15"/>
    <w:rsid w:val="00AD4E3B"/>
    <w:rsid w:val="00AD4FBB"/>
    <w:rsid w:val="00AD6A98"/>
    <w:rsid w:val="00AD79BC"/>
    <w:rsid w:val="00AE0062"/>
    <w:rsid w:val="00AE2A1A"/>
    <w:rsid w:val="00AE2CB0"/>
    <w:rsid w:val="00AE3153"/>
    <w:rsid w:val="00AE3797"/>
    <w:rsid w:val="00AE4C34"/>
    <w:rsid w:val="00AE73D4"/>
    <w:rsid w:val="00AE79BB"/>
    <w:rsid w:val="00AF3C40"/>
    <w:rsid w:val="00AF447D"/>
    <w:rsid w:val="00AF4E68"/>
    <w:rsid w:val="00AF5FDD"/>
    <w:rsid w:val="00AF61C7"/>
    <w:rsid w:val="00AF6853"/>
    <w:rsid w:val="00AF7479"/>
    <w:rsid w:val="00AF796C"/>
    <w:rsid w:val="00B01B3C"/>
    <w:rsid w:val="00B024AE"/>
    <w:rsid w:val="00B02C90"/>
    <w:rsid w:val="00B036C2"/>
    <w:rsid w:val="00B03D19"/>
    <w:rsid w:val="00B04114"/>
    <w:rsid w:val="00B04944"/>
    <w:rsid w:val="00B055D4"/>
    <w:rsid w:val="00B06CA7"/>
    <w:rsid w:val="00B10BA3"/>
    <w:rsid w:val="00B1467A"/>
    <w:rsid w:val="00B15449"/>
    <w:rsid w:val="00B1554A"/>
    <w:rsid w:val="00B156FB"/>
    <w:rsid w:val="00B15899"/>
    <w:rsid w:val="00B15983"/>
    <w:rsid w:val="00B15E3F"/>
    <w:rsid w:val="00B16B69"/>
    <w:rsid w:val="00B16E8F"/>
    <w:rsid w:val="00B210AA"/>
    <w:rsid w:val="00B22E53"/>
    <w:rsid w:val="00B232B9"/>
    <w:rsid w:val="00B2388D"/>
    <w:rsid w:val="00B23FC5"/>
    <w:rsid w:val="00B24DD2"/>
    <w:rsid w:val="00B26627"/>
    <w:rsid w:val="00B303D8"/>
    <w:rsid w:val="00B308A4"/>
    <w:rsid w:val="00B312F2"/>
    <w:rsid w:val="00B31AF8"/>
    <w:rsid w:val="00B3295E"/>
    <w:rsid w:val="00B3313E"/>
    <w:rsid w:val="00B35701"/>
    <w:rsid w:val="00B36F28"/>
    <w:rsid w:val="00B402DF"/>
    <w:rsid w:val="00B40473"/>
    <w:rsid w:val="00B40A30"/>
    <w:rsid w:val="00B4137B"/>
    <w:rsid w:val="00B42493"/>
    <w:rsid w:val="00B42610"/>
    <w:rsid w:val="00B4263A"/>
    <w:rsid w:val="00B42DEC"/>
    <w:rsid w:val="00B44A85"/>
    <w:rsid w:val="00B4575D"/>
    <w:rsid w:val="00B4623E"/>
    <w:rsid w:val="00B46476"/>
    <w:rsid w:val="00B46673"/>
    <w:rsid w:val="00B46F83"/>
    <w:rsid w:val="00B5091E"/>
    <w:rsid w:val="00B50C2E"/>
    <w:rsid w:val="00B533A4"/>
    <w:rsid w:val="00B534E1"/>
    <w:rsid w:val="00B53E35"/>
    <w:rsid w:val="00B560D7"/>
    <w:rsid w:val="00B5799A"/>
    <w:rsid w:val="00B57BEC"/>
    <w:rsid w:val="00B60143"/>
    <w:rsid w:val="00B60308"/>
    <w:rsid w:val="00B6040B"/>
    <w:rsid w:val="00B612A5"/>
    <w:rsid w:val="00B6199C"/>
    <w:rsid w:val="00B63EDC"/>
    <w:rsid w:val="00B64332"/>
    <w:rsid w:val="00B648E3"/>
    <w:rsid w:val="00B6667D"/>
    <w:rsid w:val="00B66D9E"/>
    <w:rsid w:val="00B6701A"/>
    <w:rsid w:val="00B67AD9"/>
    <w:rsid w:val="00B70013"/>
    <w:rsid w:val="00B70DA0"/>
    <w:rsid w:val="00B71930"/>
    <w:rsid w:val="00B71C32"/>
    <w:rsid w:val="00B736B0"/>
    <w:rsid w:val="00B74C05"/>
    <w:rsid w:val="00B759BF"/>
    <w:rsid w:val="00B77F8A"/>
    <w:rsid w:val="00B80031"/>
    <w:rsid w:val="00B80363"/>
    <w:rsid w:val="00B8155D"/>
    <w:rsid w:val="00B82B82"/>
    <w:rsid w:val="00B84888"/>
    <w:rsid w:val="00B85152"/>
    <w:rsid w:val="00B90EE8"/>
    <w:rsid w:val="00B9159B"/>
    <w:rsid w:val="00B91D74"/>
    <w:rsid w:val="00B92952"/>
    <w:rsid w:val="00B92E6B"/>
    <w:rsid w:val="00B93086"/>
    <w:rsid w:val="00B93937"/>
    <w:rsid w:val="00B93956"/>
    <w:rsid w:val="00B93D4D"/>
    <w:rsid w:val="00B94827"/>
    <w:rsid w:val="00B9660C"/>
    <w:rsid w:val="00B97442"/>
    <w:rsid w:val="00BA19ED"/>
    <w:rsid w:val="00BA1F98"/>
    <w:rsid w:val="00BA300B"/>
    <w:rsid w:val="00BA4B8D"/>
    <w:rsid w:val="00BA6E50"/>
    <w:rsid w:val="00BB1F03"/>
    <w:rsid w:val="00BB34CE"/>
    <w:rsid w:val="00BB3575"/>
    <w:rsid w:val="00BB4783"/>
    <w:rsid w:val="00BB6931"/>
    <w:rsid w:val="00BB6EF4"/>
    <w:rsid w:val="00BB7F89"/>
    <w:rsid w:val="00BC0662"/>
    <w:rsid w:val="00BC0F7D"/>
    <w:rsid w:val="00BC1C56"/>
    <w:rsid w:val="00BC2183"/>
    <w:rsid w:val="00BC2B7D"/>
    <w:rsid w:val="00BC2F89"/>
    <w:rsid w:val="00BC3384"/>
    <w:rsid w:val="00BC371B"/>
    <w:rsid w:val="00BC3CC9"/>
    <w:rsid w:val="00BC43DA"/>
    <w:rsid w:val="00BC4B89"/>
    <w:rsid w:val="00BD0B2C"/>
    <w:rsid w:val="00BD1B60"/>
    <w:rsid w:val="00BD51AD"/>
    <w:rsid w:val="00BD5302"/>
    <w:rsid w:val="00BD58F5"/>
    <w:rsid w:val="00BD5A72"/>
    <w:rsid w:val="00BD6741"/>
    <w:rsid w:val="00BD69F8"/>
    <w:rsid w:val="00BE3255"/>
    <w:rsid w:val="00BE364B"/>
    <w:rsid w:val="00BE3A48"/>
    <w:rsid w:val="00BE4784"/>
    <w:rsid w:val="00BE654A"/>
    <w:rsid w:val="00BE6B90"/>
    <w:rsid w:val="00BF0253"/>
    <w:rsid w:val="00BF0928"/>
    <w:rsid w:val="00BF09C4"/>
    <w:rsid w:val="00BF128E"/>
    <w:rsid w:val="00BF16AD"/>
    <w:rsid w:val="00BF2201"/>
    <w:rsid w:val="00BF2E77"/>
    <w:rsid w:val="00C021C8"/>
    <w:rsid w:val="00C0331F"/>
    <w:rsid w:val="00C038A0"/>
    <w:rsid w:val="00C05098"/>
    <w:rsid w:val="00C051ED"/>
    <w:rsid w:val="00C05253"/>
    <w:rsid w:val="00C05604"/>
    <w:rsid w:val="00C05C1F"/>
    <w:rsid w:val="00C05F8C"/>
    <w:rsid w:val="00C067F8"/>
    <w:rsid w:val="00C06AE7"/>
    <w:rsid w:val="00C06F44"/>
    <w:rsid w:val="00C0775E"/>
    <w:rsid w:val="00C07DD1"/>
    <w:rsid w:val="00C14519"/>
    <w:rsid w:val="00C1496A"/>
    <w:rsid w:val="00C15F1C"/>
    <w:rsid w:val="00C1683D"/>
    <w:rsid w:val="00C20A2D"/>
    <w:rsid w:val="00C24607"/>
    <w:rsid w:val="00C272E1"/>
    <w:rsid w:val="00C2745B"/>
    <w:rsid w:val="00C274A0"/>
    <w:rsid w:val="00C27C46"/>
    <w:rsid w:val="00C32028"/>
    <w:rsid w:val="00C33079"/>
    <w:rsid w:val="00C3321B"/>
    <w:rsid w:val="00C33286"/>
    <w:rsid w:val="00C35564"/>
    <w:rsid w:val="00C360B6"/>
    <w:rsid w:val="00C36801"/>
    <w:rsid w:val="00C41118"/>
    <w:rsid w:val="00C41338"/>
    <w:rsid w:val="00C41755"/>
    <w:rsid w:val="00C42A76"/>
    <w:rsid w:val="00C44F6E"/>
    <w:rsid w:val="00C44FDB"/>
    <w:rsid w:val="00C45231"/>
    <w:rsid w:val="00C4537F"/>
    <w:rsid w:val="00C453E7"/>
    <w:rsid w:val="00C453EE"/>
    <w:rsid w:val="00C46AFC"/>
    <w:rsid w:val="00C47F16"/>
    <w:rsid w:val="00C51253"/>
    <w:rsid w:val="00C53289"/>
    <w:rsid w:val="00C53EF1"/>
    <w:rsid w:val="00C5443D"/>
    <w:rsid w:val="00C54B9B"/>
    <w:rsid w:val="00C55A92"/>
    <w:rsid w:val="00C61D1C"/>
    <w:rsid w:val="00C61D68"/>
    <w:rsid w:val="00C633AC"/>
    <w:rsid w:val="00C66910"/>
    <w:rsid w:val="00C67FA4"/>
    <w:rsid w:val="00C704D8"/>
    <w:rsid w:val="00C71E17"/>
    <w:rsid w:val="00C72833"/>
    <w:rsid w:val="00C72CC0"/>
    <w:rsid w:val="00C732DC"/>
    <w:rsid w:val="00C73332"/>
    <w:rsid w:val="00C77E88"/>
    <w:rsid w:val="00C80D5C"/>
    <w:rsid w:val="00C80F1D"/>
    <w:rsid w:val="00C81A25"/>
    <w:rsid w:val="00C83D45"/>
    <w:rsid w:val="00C83DBE"/>
    <w:rsid w:val="00C857B6"/>
    <w:rsid w:val="00C91007"/>
    <w:rsid w:val="00C9176F"/>
    <w:rsid w:val="00C927A1"/>
    <w:rsid w:val="00C938FC"/>
    <w:rsid w:val="00C93E8E"/>
    <w:rsid w:val="00C93F40"/>
    <w:rsid w:val="00C9406B"/>
    <w:rsid w:val="00C956B4"/>
    <w:rsid w:val="00C95E27"/>
    <w:rsid w:val="00C962AC"/>
    <w:rsid w:val="00C965BA"/>
    <w:rsid w:val="00CA19CE"/>
    <w:rsid w:val="00CA3A2F"/>
    <w:rsid w:val="00CA3D0C"/>
    <w:rsid w:val="00CA44A8"/>
    <w:rsid w:val="00CA5E8D"/>
    <w:rsid w:val="00CA60A5"/>
    <w:rsid w:val="00CB2FE4"/>
    <w:rsid w:val="00CB3AB8"/>
    <w:rsid w:val="00CB704E"/>
    <w:rsid w:val="00CC023B"/>
    <w:rsid w:val="00CC1992"/>
    <w:rsid w:val="00CC3EE9"/>
    <w:rsid w:val="00CC49D4"/>
    <w:rsid w:val="00CD1C49"/>
    <w:rsid w:val="00CD4276"/>
    <w:rsid w:val="00CD62A6"/>
    <w:rsid w:val="00CD703D"/>
    <w:rsid w:val="00CD78CC"/>
    <w:rsid w:val="00CE116D"/>
    <w:rsid w:val="00CE196D"/>
    <w:rsid w:val="00CE2674"/>
    <w:rsid w:val="00CE61BF"/>
    <w:rsid w:val="00CE6A95"/>
    <w:rsid w:val="00CE768F"/>
    <w:rsid w:val="00CF092D"/>
    <w:rsid w:val="00CF1CAF"/>
    <w:rsid w:val="00CF20E3"/>
    <w:rsid w:val="00CF2E52"/>
    <w:rsid w:val="00CF2F3C"/>
    <w:rsid w:val="00CF497E"/>
    <w:rsid w:val="00CF6BEB"/>
    <w:rsid w:val="00CF6D1A"/>
    <w:rsid w:val="00D01EDA"/>
    <w:rsid w:val="00D04091"/>
    <w:rsid w:val="00D05790"/>
    <w:rsid w:val="00D10D66"/>
    <w:rsid w:val="00D131EC"/>
    <w:rsid w:val="00D14B99"/>
    <w:rsid w:val="00D151EB"/>
    <w:rsid w:val="00D15BBA"/>
    <w:rsid w:val="00D1629F"/>
    <w:rsid w:val="00D16891"/>
    <w:rsid w:val="00D20599"/>
    <w:rsid w:val="00D20F7C"/>
    <w:rsid w:val="00D213DE"/>
    <w:rsid w:val="00D21B18"/>
    <w:rsid w:val="00D23274"/>
    <w:rsid w:val="00D257EF"/>
    <w:rsid w:val="00D25A7E"/>
    <w:rsid w:val="00D25DC5"/>
    <w:rsid w:val="00D2657C"/>
    <w:rsid w:val="00D273A4"/>
    <w:rsid w:val="00D27704"/>
    <w:rsid w:val="00D309CC"/>
    <w:rsid w:val="00D31F7F"/>
    <w:rsid w:val="00D32260"/>
    <w:rsid w:val="00D348CD"/>
    <w:rsid w:val="00D34B02"/>
    <w:rsid w:val="00D35AF0"/>
    <w:rsid w:val="00D36090"/>
    <w:rsid w:val="00D406BF"/>
    <w:rsid w:val="00D414E1"/>
    <w:rsid w:val="00D41501"/>
    <w:rsid w:val="00D41908"/>
    <w:rsid w:val="00D44D0D"/>
    <w:rsid w:val="00D463FE"/>
    <w:rsid w:val="00D46431"/>
    <w:rsid w:val="00D464CE"/>
    <w:rsid w:val="00D468B9"/>
    <w:rsid w:val="00D46EDF"/>
    <w:rsid w:val="00D47342"/>
    <w:rsid w:val="00D478E7"/>
    <w:rsid w:val="00D5047F"/>
    <w:rsid w:val="00D53AA0"/>
    <w:rsid w:val="00D56A52"/>
    <w:rsid w:val="00D57972"/>
    <w:rsid w:val="00D6351A"/>
    <w:rsid w:val="00D64EAB"/>
    <w:rsid w:val="00D656C3"/>
    <w:rsid w:val="00D65F45"/>
    <w:rsid w:val="00D675A9"/>
    <w:rsid w:val="00D67C22"/>
    <w:rsid w:val="00D7085D"/>
    <w:rsid w:val="00D72BC6"/>
    <w:rsid w:val="00D7385C"/>
    <w:rsid w:val="00D738D6"/>
    <w:rsid w:val="00D738F8"/>
    <w:rsid w:val="00D755EB"/>
    <w:rsid w:val="00D76FD3"/>
    <w:rsid w:val="00D7728D"/>
    <w:rsid w:val="00D77655"/>
    <w:rsid w:val="00D77D01"/>
    <w:rsid w:val="00D804A8"/>
    <w:rsid w:val="00D80EA6"/>
    <w:rsid w:val="00D813B1"/>
    <w:rsid w:val="00D81631"/>
    <w:rsid w:val="00D82CF4"/>
    <w:rsid w:val="00D84260"/>
    <w:rsid w:val="00D8479E"/>
    <w:rsid w:val="00D8588A"/>
    <w:rsid w:val="00D85902"/>
    <w:rsid w:val="00D87307"/>
    <w:rsid w:val="00D873BE"/>
    <w:rsid w:val="00D87E00"/>
    <w:rsid w:val="00D90478"/>
    <w:rsid w:val="00D907F9"/>
    <w:rsid w:val="00D908AC"/>
    <w:rsid w:val="00D90E2F"/>
    <w:rsid w:val="00D9134D"/>
    <w:rsid w:val="00D92EAE"/>
    <w:rsid w:val="00D92EFA"/>
    <w:rsid w:val="00D92FBE"/>
    <w:rsid w:val="00D93120"/>
    <w:rsid w:val="00D947CD"/>
    <w:rsid w:val="00D95890"/>
    <w:rsid w:val="00D958BB"/>
    <w:rsid w:val="00D95BF6"/>
    <w:rsid w:val="00D95CD3"/>
    <w:rsid w:val="00D96486"/>
    <w:rsid w:val="00D97D49"/>
    <w:rsid w:val="00DA023E"/>
    <w:rsid w:val="00DA1372"/>
    <w:rsid w:val="00DA1B7B"/>
    <w:rsid w:val="00DA2B74"/>
    <w:rsid w:val="00DA33A0"/>
    <w:rsid w:val="00DA5164"/>
    <w:rsid w:val="00DA51E4"/>
    <w:rsid w:val="00DA57CF"/>
    <w:rsid w:val="00DA7141"/>
    <w:rsid w:val="00DA7A03"/>
    <w:rsid w:val="00DB00F0"/>
    <w:rsid w:val="00DB12EC"/>
    <w:rsid w:val="00DB1818"/>
    <w:rsid w:val="00DB2F8C"/>
    <w:rsid w:val="00DB36F5"/>
    <w:rsid w:val="00DB4E8A"/>
    <w:rsid w:val="00DB5E39"/>
    <w:rsid w:val="00DB6A8E"/>
    <w:rsid w:val="00DC309B"/>
    <w:rsid w:val="00DC4DA2"/>
    <w:rsid w:val="00DC5B2C"/>
    <w:rsid w:val="00DC5C2C"/>
    <w:rsid w:val="00DC7F0E"/>
    <w:rsid w:val="00DD013D"/>
    <w:rsid w:val="00DD0F71"/>
    <w:rsid w:val="00DD1591"/>
    <w:rsid w:val="00DD32DA"/>
    <w:rsid w:val="00DD3519"/>
    <w:rsid w:val="00DD4C17"/>
    <w:rsid w:val="00DD4E2C"/>
    <w:rsid w:val="00DD5B05"/>
    <w:rsid w:val="00DD5D25"/>
    <w:rsid w:val="00DD64B0"/>
    <w:rsid w:val="00DD6742"/>
    <w:rsid w:val="00DD72D4"/>
    <w:rsid w:val="00DD7D02"/>
    <w:rsid w:val="00DE05A8"/>
    <w:rsid w:val="00DE5069"/>
    <w:rsid w:val="00DE67C8"/>
    <w:rsid w:val="00DE6B1F"/>
    <w:rsid w:val="00DE6D90"/>
    <w:rsid w:val="00DF044C"/>
    <w:rsid w:val="00DF1E14"/>
    <w:rsid w:val="00DF20B3"/>
    <w:rsid w:val="00DF2B1F"/>
    <w:rsid w:val="00DF371A"/>
    <w:rsid w:val="00DF3855"/>
    <w:rsid w:val="00DF4390"/>
    <w:rsid w:val="00DF6114"/>
    <w:rsid w:val="00DF6189"/>
    <w:rsid w:val="00DF62CD"/>
    <w:rsid w:val="00DF6345"/>
    <w:rsid w:val="00DF75D4"/>
    <w:rsid w:val="00E0124F"/>
    <w:rsid w:val="00E022DB"/>
    <w:rsid w:val="00E033B1"/>
    <w:rsid w:val="00E03895"/>
    <w:rsid w:val="00E05A1A"/>
    <w:rsid w:val="00E06ECF"/>
    <w:rsid w:val="00E1008F"/>
    <w:rsid w:val="00E10A3A"/>
    <w:rsid w:val="00E10ADE"/>
    <w:rsid w:val="00E11EC3"/>
    <w:rsid w:val="00E1233E"/>
    <w:rsid w:val="00E12762"/>
    <w:rsid w:val="00E1331A"/>
    <w:rsid w:val="00E13876"/>
    <w:rsid w:val="00E16430"/>
    <w:rsid w:val="00E16509"/>
    <w:rsid w:val="00E168E8"/>
    <w:rsid w:val="00E17D5F"/>
    <w:rsid w:val="00E2397C"/>
    <w:rsid w:val="00E26953"/>
    <w:rsid w:val="00E27694"/>
    <w:rsid w:val="00E30AB0"/>
    <w:rsid w:val="00E31998"/>
    <w:rsid w:val="00E32845"/>
    <w:rsid w:val="00E335E1"/>
    <w:rsid w:val="00E341F7"/>
    <w:rsid w:val="00E34C44"/>
    <w:rsid w:val="00E35994"/>
    <w:rsid w:val="00E35E10"/>
    <w:rsid w:val="00E35E30"/>
    <w:rsid w:val="00E3725E"/>
    <w:rsid w:val="00E40020"/>
    <w:rsid w:val="00E4054F"/>
    <w:rsid w:val="00E40989"/>
    <w:rsid w:val="00E40AFA"/>
    <w:rsid w:val="00E41783"/>
    <w:rsid w:val="00E42A69"/>
    <w:rsid w:val="00E42FF3"/>
    <w:rsid w:val="00E43DA9"/>
    <w:rsid w:val="00E44582"/>
    <w:rsid w:val="00E4726C"/>
    <w:rsid w:val="00E507ED"/>
    <w:rsid w:val="00E50F66"/>
    <w:rsid w:val="00E51F83"/>
    <w:rsid w:val="00E52814"/>
    <w:rsid w:val="00E53182"/>
    <w:rsid w:val="00E542BC"/>
    <w:rsid w:val="00E54D8D"/>
    <w:rsid w:val="00E54DA8"/>
    <w:rsid w:val="00E5541B"/>
    <w:rsid w:val="00E56CFE"/>
    <w:rsid w:val="00E60CDE"/>
    <w:rsid w:val="00E616BF"/>
    <w:rsid w:val="00E62E6F"/>
    <w:rsid w:val="00E65AAE"/>
    <w:rsid w:val="00E66489"/>
    <w:rsid w:val="00E67241"/>
    <w:rsid w:val="00E720B0"/>
    <w:rsid w:val="00E72324"/>
    <w:rsid w:val="00E72ABE"/>
    <w:rsid w:val="00E73465"/>
    <w:rsid w:val="00E75685"/>
    <w:rsid w:val="00E75C1B"/>
    <w:rsid w:val="00E76485"/>
    <w:rsid w:val="00E76BD1"/>
    <w:rsid w:val="00E77364"/>
    <w:rsid w:val="00E77645"/>
    <w:rsid w:val="00E80DE4"/>
    <w:rsid w:val="00E81C27"/>
    <w:rsid w:val="00E821D0"/>
    <w:rsid w:val="00E82702"/>
    <w:rsid w:val="00E8589B"/>
    <w:rsid w:val="00E874AB"/>
    <w:rsid w:val="00E8768C"/>
    <w:rsid w:val="00E87A50"/>
    <w:rsid w:val="00E9086D"/>
    <w:rsid w:val="00E9104E"/>
    <w:rsid w:val="00E91C9A"/>
    <w:rsid w:val="00E92F48"/>
    <w:rsid w:val="00E93A18"/>
    <w:rsid w:val="00E93A85"/>
    <w:rsid w:val="00E965F3"/>
    <w:rsid w:val="00EA117C"/>
    <w:rsid w:val="00EA1F72"/>
    <w:rsid w:val="00EA2536"/>
    <w:rsid w:val="00EA2C05"/>
    <w:rsid w:val="00EA3D7F"/>
    <w:rsid w:val="00EA42E3"/>
    <w:rsid w:val="00EA45E9"/>
    <w:rsid w:val="00EA4A15"/>
    <w:rsid w:val="00EA5B15"/>
    <w:rsid w:val="00EA6749"/>
    <w:rsid w:val="00EA70F0"/>
    <w:rsid w:val="00EB0A41"/>
    <w:rsid w:val="00EB0A95"/>
    <w:rsid w:val="00EB11F4"/>
    <w:rsid w:val="00EB126D"/>
    <w:rsid w:val="00EB1AF0"/>
    <w:rsid w:val="00EB21AD"/>
    <w:rsid w:val="00EB22F4"/>
    <w:rsid w:val="00EB4767"/>
    <w:rsid w:val="00EB5899"/>
    <w:rsid w:val="00EB5D90"/>
    <w:rsid w:val="00EB7762"/>
    <w:rsid w:val="00EB7A96"/>
    <w:rsid w:val="00EC03D3"/>
    <w:rsid w:val="00EC0ABB"/>
    <w:rsid w:val="00EC19C2"/>
    <w:rsid w:val="00EC3517"/>
    <w:rsid w:val="00EC4A25"/>
    <w:rsid w:val="00EC5619"/>
    <w:rsid w:val="00EC6B55"/>
    <w:rsid w:val="00EC6FAB"/>
    <w:rsid w:val="00EC73C5"/>
    <w:rsid w:val="00EC7900"/>
    <w:rsid w:val="00ED0967"/>
    <w:rsid w:val="00ED34BC"/>
    <w:rsid w:val="00ED350C"/>
    <w:rsid w:val="00ED3E37"/>
    <w:rsid w:val="00ED3EF5"/>
    <w:rsid w:val="00ED4BDF"/>
    <w:rsid w:val="00ED7F91"/>
    <w:rsid w:val="00EE0914"/>
    <w:rsid w:val="00EE2343"/>
    <w:rsid w:val="00EE5AA7"/>
    <w:rsid w:val="00EE6E8B"/>
    <w:rsid w:val="00EE7366"/>
    <w:rsid w:val="00EE73D0"/>
    <w:rsid w:val="00EF086F"/>
    <w:rsid w:val="00EF23F0"/>
    <w:rsid w:val="00EF43A6"/>
    <w:rsid w:val="00EF46B5"/>
    <w:rsid w:val="00EF4D0A"/>
    <w:rsid w:val="00EF7F60"/>
    <w:rsid w:val="00F015A4"/>
    <w:rsid w:val="00F01A41"/>
    <w:rsid w:val="00F02353"/>
    <w:rsid w:val="00F025A2"/>
    <w:rsid w:val="00F04712"/>
    <w:rsid w:val="00F061DC"/>
    <w:rsid w:val="00F0660D"/>
    <w:rsid w:val="00F06786"/>
    <w:rsid w:val="00F10F78"/>
    <w:rsid w:val="00F11630"/>
    <w:rsid w:val="00F11655"/>
    <w:rsid w:val="00F1254A"/>
    <w:rsid w:val="00F139D9"/>
    <w:rsid w:val="00F16143"/>
    <w:rsid w:val="00F17381"/>
    <w:rsid w:val="00F205DD"/>
    <w:rsid w:val="00F21311"/>
    <w:rsid w:val="00F2297D"/>
    <w:rsid w:val="00F22EC7"/>
    <w:rsid w:val="00F235B4"/>
    <w:rsid w:val="00F245FE"/>
    <w:rsid w:val="00F260D2"/>
    <w:rsid w:val="00F2693A"/>
    <w:rsid w:val="00F26D92"/>
    <w:rsid w:val="00F27230"/>
    <w:rsid w:val="00F273D3"/>
    <w:rsid w:val="00F27CC9"/>
    <w:rsid w:val="00F314DF"/>
    <w:rsid w:val="00F31597"/>
    <w:rsid w:val="00F31D32"/>
    <w:rsid w:val="00F31DAF"/>
    <w:rsid w:val="00F325C8"/>
    <w:rsid w:val="00F327C1"/>
    <w:rsid w:val="00F3286B"/>
    <w:rsid w:val="00F32DA2"/>
    <w:rsid w:val="00F3356C"/>
    <w:rsid w:val="00F33687"/>
    <w:rsid w:val="00F33765"/>
    <w:rsid w:val="00F33DEF"/>
    <w:rsid w:val="00F35255"/>
    <w:rsid w:val="00F35712"/>
    <w:rsid w:val="00F369DD"/>
    <w:rsid w:val="00F37626"/>
    <w:rsid w:val="00F37CB5"/>
    <w:rsid w:val="00F4005E"/>
    <w:rsid w:val="00F42B25"/>
    <w:rsid w:val="00F43A52"/>
    <w:rsid w:val="00F44AA2"/>
    <w:rsid w:val="00F4531C"/>
    <w:rsid w:val="00F462C7"/>
    <w:rsid w:val="00F50255"/>
    <w:rsid w:val="00F51FB6"/>
    <w:rsid w:val="00F5419E"/>
    <w:rsid w:val="00F55960"/>
    <w:rsid w:val="00F55B35"/>
    <w:rsid w:val="00F56411"/>
    <w:rsid w:val="00F571A4"/>
    <w:rsid w:val="00F614AC"/>
    <w:rsid w:val="00F62AEB"/>
    <w:rsid w:val="00F653B8"/>
    <w:rsid w:val="00F655F3"/>
    <w:rsid w:val="00F66D77"/>
    <w:rsid w:val="00F70647"/>
    <w:rsid w:val="00F7204E"/>
    <w:rsid w:val="00F72667"/>
    <w:rsid w:val="00F73852"/>
    <w:rsid w:val="00F74FD5"/>
    <w:rsid w:val="00F75E4E"/>
    <w:rsid w:val="00F813B7"/>
    <w:rsid w:val="00F8249C"/>
    <w:rsid w:val="00F845FA"/>
    <w:rsid w:val="00F84622"/>
    <w:rsid w:val="00F84654"/>
    <w:rsid w:val="00F84FFC"/>
    <w:rsid w:val="00F8553A"/>
    <w:rsid w:val="00F85920"/>
    <w:rsid w:val="00F86483"/>
    <w:rsid w:val="00F8688A"/>
    <w:rsid w:val="00F87611"/>
    <w:rsid w:val="00F90C05"/>
    <w:rsid w:val="00F9181C"/>
    <w:rsid w:val="00F9377C"/>
    <w:rsid w:val="00F93D33"/>
    <w:rsid w:val="00F93E02"/>
    <w:rsid w:val="00F94B19"/>
    <w:rsid w:val="00F95315"/>
    <w:rsid w:val="00F95EDB"/>
    <w:rsid w:val="00F96804"/>
    <w:rsid w:val="00F97679"/>
    <w:rsid w:val="00F97D2F"/>
    <w:rsid w:val="00FA0DFF"/>
    <w:rsid w:val="00FA1266"/>
    <w:rsid w:val="00FA34DD"/>
    <w:rsid w:val="00FA3571"/>
    <w:rsid w:val="00FA42A9"/>
    <w:rsid w:val="00FA5A3B"/>
    <w:rsid w:val="00FA7625"/>
    <w:rsid w:val="00FA77A1"/>
    <w:rsid w:val="00FB03C5"/>
    <w:rsid w:val="00FB106E"/>
    <w:rsid w:val="00FB14B0"/>
    <w:rsid w:val="00FB4CD7"/>
    <w:rsid w:val="00FC0A0F"/>
    <w:rsid w:val="00FC1192"/>
    <w:rsid w:val="00FD1FA6"/>
    <w:rsid w:val="00FD297E"/>
    <w:rsid w:val="00FD4813"/>
    <w:rsid w:val="00FD48F9"/>
    <w:rsid w:val="00FD53F3"/>
    <w:rsid w:val="00FD6222"/>
    <w:rsid w:val="00FD6240"/>
    <w:rsid w:val="00FD6A23"/>
    <w:rsid w:val="00FD6FA7"/>
    <w:rsid w:val="00FD7136"/>
    <w:rsid w:val="00FE2D04"/>
    <w:rsid w:val="00FE31E7"/>
    <w:rsid w:val="00FE34CC"/>
    <w:rsid w:val="00FE4CDB"/>
    <w:rsid w:val="00FE55C8"/>
    <w:rsid w:val="00FE5A30"/>
    <w:rsid w:val="00FE63B0"/>
    <w:rsid w:val="00FF01FA"/>
    <w:rsid w:val="00FF1EBA"/>
    <w:rsid w:val="00FF4D2F"/>
    <w:rsid w:val="00FF76E9"/>
    <w:rsid w:val="00FF7D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3A89"/>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목록 단락,?? ??,?????,????,Lista1,リスト段落,列出段落1,中等深浅网格 1 - 着色 21"/>
    <w:basedOn w:val="Normal"/>
    <w:link w:val="ListParagraphChar"/>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paragraph" w:styleId="Caption">
    <w:name w:val="caption"/>
    <w:basedOn w:val="Normal"/>
    <w:next w:val="Normal"/>
    <w:unhideWhenUsed/>
    <w:qFormat/>
    <w:rsid w:val="0057290E"/>
    <w:pPr>
      <w:spacing w:after="200"/>
    </w:pPr>
    <w:rPr>
      <w:i/>
      <w:iCs/>
      <w:color w:val="44546A" w:themeColor="text2"/>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03D8"/>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303D8"/>
    <w:rPr>
      <w:rFonts w:eastAsia="SimSun"/>
      <w:lang w:eastAsia="en-US"/>
    </w:rPr>
  </w:style>
  <w:style w:type="character" w:customStyle="1" w:styleId="THChar">
    <w:name w:val="TH Char"/>
    <w:link w:val="TH"/>
    <w:qFormat/>
    <w:rsid w:val="00194F3B"/>
    <w:rPr>
      <w:rFonts w:ascii="Arial" w:hAnsi="Arial"/>
      <w:b/>
      <w:lang w:eastAsia="en-US"/>
    </w:rPr>
  </w:style>
  <w:style w:type="paragraph" w:styleId="NormalWeb">
    <w:name w:val="Normal (Web)"/>
    <w:basedOn w:val="Normal"/>
    <w:uiPriority w:val="99"/>
    <w:unhideWhenUsed/>
    <w:rsid w:val="00CA60A5"/>
    <w:pPr>
      <w:spacing w:before="100" w:beforeAutospacing="1" w:after="100" w:afterAutospacing="1"/>
    </w:pPr>
    <w:rPr>
      <w:sz w:val="24"/>
      <w:szCs w:val="24"/>
      <w:lang w:val="en-DE" w:eastAsia="en-GB"/>
    </w:rPr>
  </w:style>
  <w:style w:type="character" w:customStyle="1" w:styleId="apple-tab-span">
    <w:name w:val="apple-tab-span"/>
    <w:basedOn w:val="DefaultParagraphFont"/>
    <w:rsid w:val="00CA60A5"/>
  </w:style>
  <w:style w:type="character" w:customStyle="1" w:styleId="apple-converted-space">
    <w:name w:val="apple-converted-space"/>
    <w:basedOn w:val="DefaultParagraphFont"/>
    <w:rsid w:val="00CA60A5"/>
  </w:style>
  <w:style w:type="character" w:styleId="CommentReference">
    <w:name w:val="annotation reference"/>
    <w:uiPriority w:val="99"/>
    <w:qFormat/>
    <w:rsid w:val="00145518"/>
    <w:rPr>
      <w:sz w:val="16"/>
    </w:rPr>
  </w:style>
  <w:style w:type="paragraph" w:styleId="CommentText">
    <w:name w:val="annotation text"/>
    <w:basedOn w:val="Normal"/>
    <w:link w:val="CommentTextChar"/>
    <w:uiPriority w:val="99"/>
    <w:qFormat/>
    <w:rsid w:val="00145518"/>
    <w:rPr>
      <w:rFonts w:eastAsia="SimSun"/>
    </w:rPr>
  </w:style>
  <w:style w:type="character" w:customStyle="1" w:styleId="CommentTextChar">
    <w:name w:val="Comment Text Char"/>
    <w:basedOn w:val="DefaultParagraphFont"/>
    <w:link w:val="CommentText"/>
    <w:uiPriority w:val="99"/>
    <w:qFormat/>
    <w:rsid w:val="00145518"/>
    <w:rPr>
      <w:rFonts w:eastAsia="SimSun"/>
      <w:lang w:eastAsia="en-US"/>
    </w:rPr>
  </w:style>
  <w:style w:type="character" w:customStyle="1" w:styleId="B1Char">
    <w:name w:val="B1 Char"/>
    <w:link w:val="B1"/>
    <w:qFormat/>
    <w:locked/>
    <w:rsid w:val="00145518"/>
    <w:rPr>
      <w:lang w:eastAsia="en-US"/>
    </w:rPr>
  </w:style>
  <w:style w:type="character" w:customStyle="1" w:styleId="B2Char">
    <w:name w:val="B2 Char"/>
    <w:link w:val="B2"/>
    <w:qFormat/>
    <w:locked/>
    <w:rsid w:val="00145518"/>
    <w:rPr>
      <w:lang w:eastAsia="en-US"/>
    </w:rPr>
  </w:style>
  <w:style w:type="character" w:customStyle="1" w:styleId="ListParagraphChar">
    <w:name w:val="List Paragraph Char"/>
    <w:aliases w:val="- Bullets Char,목록 단락 Char,?? ?? Char,????? Char,???? Char,Lista1 Char,リスト段落 Char,列出段落1 Char,中等深浅网格 1 - 着色 21 Char"/>
    <w:link w:val="ListParagraph"/>
    <w:uiPriority w:val="34"/>
    <w:qFormat/>
    <w:locked/>
    <w:rsid w:val="00AD34F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39787264">
      <w:bodyDiv w:val="1"/>
      <w:marLeft w:val="0"/>
      <w:marRight w:val="0"/>
      <w:marTop w:val="0"/>
      <w:marBottom w:val="0"/>
      <w:divBdr>
        <w:top w:val="none" w:sz="0" w:space="0" w:color="auto"/>
        <w:left w:val="none" w:sz="0" w:space="0" w:color="auto"/>
        <w:bottom w:val="none" w:sz="0" w:space="0" w:color="auto"/>
        <w:right w:val="none" w:sz="0" w:space="0" w:color="auto"/>
      </w:divBdr>
    </w:div>
    <w:div w:id="108396645">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512230462">
      <w:bodyDiv w:val="1"/>
      <w:marLeft w:val="0"/>
      <w:marRight w:val="0"/>
      <w:marTop w:val="0"/>
      <w:marBottom w:val="0"/>
      <w:divBdr>
        <w:top w:val="none" w:sz="0" w:space="0" w:color="auto"/>
        <w:left w:val="none" w:sz="0" w:space="0" w:color="auto"/>
        <w:bottom w:val="none" w:sz="0" w:space="0" w:color="auto"/>
        <w:right w:val="none" w:sz="0" w:space="0" w:color="auto"/>
      </w:divBdr>
      <w:divsChild>
        <w:div w:id="1363870667">
          <w:marLeft w:val="0"/>
          <w:marRight w:val="0"/>
          <w:marTop w:val="0"/>
          <w:marBottom w:val="0"/>
          <w:divBdr>
            <w:top w:val="none" w:sz="0" w:space="0" w:color="auto"/>
            <w:left w:val="none" w:sz="0" w:space="0" w:color="auto"/>
            <w:bottom w:val="none" w:sz="0" w:space="0" w:color="auto"/>
            <w:right w:val="none" w:sz="0" w:space="0" w:color="auto"/>
          </w:divBdr>
          <w:divsChild>
            <w:div w:id="1698001646">
              <w:marLeft w:val="0"/>
              <w:marRight w:val="0"/>
              <w:marTop w:val="0"/>
              <w:marBottom w:val="0"/>
              <w:divBdr>
                <w:top w:val="none" w:sz="0" w:space="0" w:color="auto"/>
                <w:left w:val="none" w:sz="0" w:space="0" w:color="auto"/>
                <w:bottom w:val="none" w:sz="0" w:space="0" w:color="auto"/>
                <w:right w:val="none" w:sz="0" w:space="0" w:color="auto"/>
              </w:divBdr>
              <w:divsChild>
                <w:div w:id="380641018">
                  <w:marLeft w:val="0"/>
                  <w:marRight w:val="0"/>
                  <w:marTop w:val="0"/>
                  <w:marBottom w:val="0"/>
                  <w:divBdr>
                    <w:top w:val="none" w:sz="0" w:space="0" w:color="auto"/>
                    <w:left w:val="none" w:sz="0" w:space="0" w:color="auto"/>
                    <w:bottom w:val="none" w:sz="0" w:space="0" w:color="auto"/>
                    <w:right w:val="none" w:sz="0" w:space="0" w:color="auto"/>
                  </w:divBdr>
                  <w:divsChild>
                    <w:div w:id="52266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5456630">
      <w:bodyDiv w:val="1"/>
      <w:marLeft w:val="0"/>
      <w:marRight w:val="0"/>
      <w:marTop w:val="0"/>
      <w:marBottom w:val="0"/>
      <w:divBdr>
        <w:top w:val="none" w:sz="0" w:space="0" w:color="auto"/>
        <w:left w:val="none" w:sz="0" w:space="0" w:color="auto"/>
        <w:bottom w:val="none" w:sz="0" w:space="0" w:color="auto"/>
        <w:right w:val="none" w:sz="0" w:space="0" w:color="auto"/>
      </w:divBdr>
    </w:div>
    <w:div w:id="647170459">
      <w:bodyDiv w:val="1"/>
      <w:marLeft w:val="0"/>
      <w:marRight w:val="0"/>
      <w:marTop w:val="0"/>
      <w:marBottom w:val="0"/>
      <w:divBdr>
        <w:top w:val="none" w:sz="0" w:space="0" w:color="auto"/>
        <w:left w:val="none" w:sz="0" w:space="0" w:color="auto"/>
        <w:bottom w:val="none" w:sz="0" w:space="0" w:color="auto"/>
        <w:right w:val="none" w:sz="0" w:space="0" w:color="auto"/>
      </w:divBdr>
      <w:divsChild>
        <w:div w:id="2012105147">
          <w:marLeft w:val="0"/>
          <w:marRight w:val="0"/>
          <w:marTop w:val="0"/>
          <w:marBottom w:val="0"/>
          <w:divBdr>
            <w:top w:val="none" w:sz="0" w:space="0" w:color="auto"/>
            <w:left w:val="none" w:sz="0" w:space="0" w:color="auto"/>
            <w:bottom w:val="none" w:sz="0" w:space="0" w:color="auto"/>
            <w:right w:val="none" w:sz="0" w:space="0" w:color="auto"/>
          </w:divBdr>
          <w:divsChild>
            <w:div w:id="671956055">
              <w:marLeft w:val="0"/>
              <w:marRight w:val="0"/>
              <w:marTop w:val="0"/>
              <w:marBottom w:val="0"/>
              <w:divBdr>
                <w:top w:val="none" w:sz="0" w:space="0" w:color="auto"/>
                <w:left w:val="none" w:sz="0" w:space="0" w:color="auto"/>
                <w:bottom w:val="none" w:sz="0" w:space="0" w:color="auto"/>
                <w:right w:val="none" w:sz="0" w:space="0" w:color="auto"/>
              </w:divBdr>
              <w:divsChild>
                <w:div w:id="1144741285">
                  <w:marLeft w:val="0"/>
                  <w:marRight w:val="0"/>
                  <w:marTop w:val="0"/>
                  <w:marBottom w:val="0"/>
                  <w:divBdr>
                    <w:top w:val="none" w:sz="0" w:space="0" w:color="auto"/>
                    <w:left w:val="none" w:sz="0" w:space="0" w:color="auto"/>
                    <w:bottom w:val="none" w:sz="0" w:space="0" w:color="auto"/>
                    <w:right w:val="none" w:sz="0" w:space="0" w:color="auto"/>
                  </w:divBdr>
                  <w:divsChild>
                    <w:div w:id="116925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2828450">
      <w:bodyDiv w:val="1"/>
      <w:marLeft w:val="0"/>
      <w:marRight w:val="0"/>
      <w:marTop w:val="0"/>
      <w:marBottom w:val="0"/>
      <w:divBdr>
        <w:top w:val="none" w:sz="0" w:space="0" w:color="auto"/>
        <w:left w:val="none" w:sz="0" w:space="0" w:color="auto"/>
        <w:bottom w:val="none" w:sz="0" w:space="0" w:color="auto"/>
        <w:right w:val="none" w:sz="0" w:space="0" w:color="auto"/>
      </w:divBdr>
    </w:div>
    <w:div w:id="724646308">
      <w:bodyDiv w:val="1"/>
      <w:marLeft w:val="0"/>
      <w:marRight w:val="0"/>
      <w:marTop w:val="0"/>
      <w:marBottom w:val="0"/>
      <w:divBdr>
        <w:top w:val="none" w:sz="0" w:space="0" w:color="auto"/>
        <w:left w:val="none" w:sz="0" w:space="0" w:color="auto"/>
        <w:bottom w:val="none" w:sz="0" w:space="0" w:color="auto"/>
        <w:right w:val="none" w:sz="0" w:space="0" w:color="auto"/>
      </w:divBdr>
    </w:div>
    <w:div w:id="908803153">
      <w:bodyDiv w:val="1"/>
      <w:marLeft w:val="0"/>
      <w:marRight w:val="0"/>
      <w:marTop w:val="0"/>
      <w:marBottom w:val="0"/>
      <w:divBdr>
        <w:top w:val="none" w:sz="0" w:space="0" w:color="auto"/>
        <w:left w:val="none" w:sz="0" w:space="0" w:color="auto"/>
        <w:bottom w:val="none" w:sz="0" w:space="0" w:color="auto"/>
        <w:right w:val="none" w:sz="0" w:space="0" w:color="auto"/>
      </w:divBdr>
      <w:divsChild>
        <w:div w:id="194970102">
          <w:marLeft w:val="0"/>
          <w:marRight w:val="0"/>
          <w:marTop w:val="0"/>
          <w:marBottom w:val="0"/>
          <w:divBdr>
            <w:top w:val="none" w:sz="0" w:space="0" w:color="auto"/>
            <w:left w:val="none" w:sz="0" w:space="0" w:color="auto"/>
            <w:bottom w:val="none" w:sz="0" w:space="0" w:color="auto"/>
            <w:right w:val="none" w:sz="0" w:space="0" w:color="auto"/>
          </w:divBdr>
          <w:divsChild>
            <w:div w:id="1899826804">
              <w:marLeft w:val="0"/>
              <w:marRight w:val="0"/>
              <w:marTop w:val="0"/>
              <w:marBottom w:val="0"/>
              <w:divBdr>
                <w:top w:val="none" w:sz="0" w:space="0" w:color="auto"/>
                <w:left w:val="none" w:sz="0" w:space="0" w:color="auto"/>
                <w:bottom w:val="none" w:sz="0" w:space="0" w:color="auto"/>
                <w:right w:val="none" w:sz="0" w:space="0" w:color="auto"/>
              </w:divBdr>
              <w:divsChild>
                <w:div w:id="100343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9539943">
      <w:bodyDiv w:val="1"/>
      <w:marLeft w:val="0"/>
      <w:marRight w:val="0"/>
      <w:marTop w:val="0"/>
      <w:marBottom w:val="0"/>
      <w:divBdr>
        <w:top w:val="none" w:sz="0" w:space="0" w:color="auto"/>
        <w:left w:val="none" w:sz="0" w:space="0" w:color="auto"/>
        <w:bottom w:val="none" w:sz="0" w:space="0" w:color="auto"/>
        <w:right w:val="none" w:sz="0" w:space="0" w:color="auto"/>
      </w:divBdr>
    </w:div>
    <w:div w:id="923497040">
      <w:bodyDiv w:val="1"/>
      <w:marLeft w:val="0"/>
      <w:marRight w:val="0"/>
      <w:marTop w:val="0"/>
      <w:marBottom w:val="0"/>
      <w:divBdr>
        <w:top w:val="none" w:sz="0" w:space="0" w:color="auto"/>
        <w:left w:val="none" w:sz="0" w:space="0" w:color="auto"/>
        <w:bottom w:val="none" w:sz="0" w:space="0" w:color="auto"/>
        <w:right w:val="none" w:sz="0" w:space="0" w:color="auto"/>
      </w:divBdr>
    </w:div>
    <w:div w:id="932738320">
      <w:bodyDiv w:val="1"/>
      <w:marLeft w:val="0"/>
      <w:marRight w:val="0"/>
      <w:marTop w:val="0"/>
      <w:marBottom w:val="0"/>
      <w:divBdr>
        <w:top w:val="none" w:sz="0" w:space="0" w:color="auto"/>
        <w:left w:val="none" w:sz="0" w:space="0" w:color="auto"/>
        <w:bottom w:val="none" w:sz="0" w:space="0" w:color="auto"/>
        <w:right w:val="none" w:sz="0" w:space="0" w:color="auto"/>
      </w:divBdr>
    </w:div>
    <w:div w:id="977995122">
      <w:bodyDiv w:val="1"/>
      <w:marLeft w:val="0"/>
      <w:marRight w:val="0"/>
      <w:marTop w:val="0"/>
      <w:marBottom w:val="0"/>
      <w:divBdr>
        <w:top w:val="none" w:sz="0" w:space="0" w:color="auto"/>
        <w:left w:val="none" w:sz="0" w:space="0" w:color="auto"/>
        <w:bottom w:val="none" w:sz="0" w:space="0" w:color="auto"/>
        <w:right w:val="none" w:sz="0" w:space="0" w:color="auto"/>
      </w:divBdr>
    </w:div>
    <w:div w:id="1000961108">
      <w:bodyDiv w:val="1"/>
      <w:marLeft w:val="0"/>
      <w:marRight w:val="0"/>
      <w:marTop w:val="0"/>
      <w:marBottom w:val="0"/>
      <w:divBdr>
        <w:top w:val="none" w:sz="0" w:space="0" w:color="auto"/>
        <w:left w:val="none" w:sz="0" w:space="0" w:color="auto"/>
        <w:bottom w:val="none" w:sz="0" w:space="0" w:color="auto"/>
        <w:right w:val="none" w:sz="0" w:space="0" w:color="auto"/>
      </w:divBdr>
      <w:divsChild>
        <w:div w:id="1093280899">
          <w:marLeft w:val="0"/>
          <w:marRight w:val="0"/>
          <w:marTop w:val="0"/>
          <w:marBottom w:val="0"/>
          <w:divBdr>
            <w:top w:val="none" w:sz="0" w:space="0" w:color="auto"/>
            <w:left w:val="none" w:sz="0" w:space="0" w:color="auto"/>
            <w:bottom w:val="none" w:sz="0" w:space="0" w:color="auto"/>
            <w:right w:val="none" w:sz="0" w:space="0" w:color="auto"/>
          </w:divBdr>
          <w:divsChild>
            <w:div w:id="937757338">
              <w:marLeft w:val="0"/>
              <w:marRight w:val="0"/>
              <w:marTop w:val="0"/>
              <w:marBottom w:val="0"/>
              <w:divBdr>
                <w:top w:val="none" w:sz="0" w:space="0" w:color="auto"/>
                <w:left w:val="none" w:sz="0" w:space="0" w:color="auto"/>
                <w:bottom w:val="none" w:sz="0" w:space="0" w:color="auto"/>
                <w:right w:val="none" w:sz="0" w:space="0" w:color="auto"/>
              </w:divBdr>
              <w:divsChild>
                <w:div w:id="1559436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617740">
      <w:bodyDiv w:val="1"/>
      <w:marLeft w:val="0"/>
      <w:marRight w:val="0"/>
      <w:marTop w:val="0"/>
      <w:marBottom w:val="0"/>
      <w:divBdr>
        <w:top w:val="none" w:sz="0" w:space="0" w:color="auto"/>
        <w:left w:val="none" w:sz="0" w:space="0" w:color="auto"/>
        <w:bottom w:val="none" w:sz="0" w:space="0" w:color="auto"/>
        <w:right w:val="none" w:sz="0" w:space="0" w:color="auto"/>
      </w:divBdr>
      <w:divsChild>
        <w:div w:id="534663459">
          <w:marLeft w:val="0"/>
          <w:marRight w:val="0"/>
          <w:marTop w:val="0"/>
          <w:marBottom w:val="0"/>
          <w:divBdr>
            <w:top w:val="none" w:sz="0" w:space="0" w:color="auto"/>
            <w:left w:val="none" w:sz="0" w:space="0" w:color="auto"/>
            <w:bottom w:val="none" w:sz="0" w:space="0" w:color="auto"/>
            <w:right w:val="none" w:sz="0" w:space="0" w:color="auto"/>
          </w:divBdr>
          <w:divsChild>
            <w:div w:id="162941027">
              <w:marLeft w:val="0"/>
              <w:marRight w:val="0"/>
              <w:marTop w:val="0"/>
              <w:marBottom w:val="0"/>
              <w:divBdr>
                <w:top w:val="none" w:sz="0" w:space="0" w:color="auto"/>
                <w:left w:val="none" w:sz="0" w:space="0" w:color="auto"/>
                <w:bottom w:val="none" w:sz="0" w:space="0" w:color="auto"/>
                <w:right w:val="none" w:sz="0" w:space="0" w:color="auto"/>
              </w:divBdr>
              <w:divsChild>
                <w:div w:id="1141000921">
                  <w:marLeft w:val="0"/>
                  <w:marRight w:val="0"/>
                  <w:marTop w:val="0"/>
                  <w:marBottom w:val="0"/>
                  <w:divBdr>
                    <w:top w:val="none" w:sz="0" w:space="0" w:color="auto"/>
                    <w:left w:val="none" w:sz="0" w:space="0" w:color="auto"/>
                    <w:bottom w:val="none" w:sz="0" w:space="0" w:color="auto"/>
                    <w:right w:val="none" w:sz="0" w:space="0" w:color="auto"/>
                  </w:divBdr>
                  <w:divsChild>
                    <w:div w:id="173854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427721">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61983879">
      <w:bodyDiv w:val="1"/>
      <w:marLeft w:val="0"/>
      <w:marRight w:val="0"/>
      <w:marTop w:val="0"/>
      <w:marBottom w:val="0"/>
      <w:divBdr>
        <w:top w:val="none" w:sz="0" w:space="0" w:color="auto"/>
        <w:left w:val="none" w:sz="0" w:space="0" w:color="auto"/>
        <w:bottom w:val="none" w:sz="0" w:space="0" w:color="auto"/>
        <w:right w:val="none" w:sz="0" w:space="0" w:color="auto"/>
      </w:divBdr>
      <w:divsChild>
        <w:div w:id="1621111790">
          <w:marLeft w:val="0"/>
          <w:marRight w:val="0"/>
          <w:marTop w:val="0"/>
          <w:marBottom w:val="0"/>
          <w:divBdr>
            <w:top w:val="none" w:sz="0" w:space="0" w:color="auto"/>
            <w:left w:val="none" w:sz="0" w:space="0" w:color="auto"/>
            <w:bottom w:val="none" w:sz="0" w:space="0" w:color="auto"/>
            <w:right w:val="none" w:sz="0" w:space="0" w:color="auto"/>
          </w:divBdr>
          <w:divsChild>
            <w:div w:id="1991786893">
              <w:marLeft w:val="0"/>
              <w:marRight w:val="0"/>
              <w:marTop w:val="0"/>
              <w:marBottom w:val="0"/>
              <w:divBdr>
                <w:top w:val="none" w:sz="0" w:space="0" w:color="auto"/>
                <w:left w:val="none" w:sz="0" w:space="0" w:color="auto"/>
                <w:bottom w:val="none" w:sz="0" w:space="0" w:color="auto"/>
                <w:right w:val="none" w:sz="0" w:space="0" w:color="auto"/>
              </w:divBdr>
              <w:divsChild>
                <w:div w:id="1532956089">
                  <w:marLeft w:val="0"/>
                  <w:marRight w:val="0"/>
                  <w:marTop w:val="0"/>
                  <w:marBottom w:val="0"/>
                  <w:divBdr>
                    <w:top w:val="none" w:sz="0" w:space="0" w:color="auto"/>
                    <w:left w:val="none" w:sz="0" w:space="0" w:color="auto"/>
                    <w:bottom w:val="none" w:sz="0" w:space="0" w:color="auto"/>
                    <w:right w:val="none" w:sz="0" w:space="0" w:color="auto"/>
                  </w:divBdr>
                  <w:divsChild>
                    <w:div w:id="37651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6051826">
      <w:bodyDiv w:val="1"/>
      <w:marLeft w:val="0"/>
      <w:marRight w:val="0"/>
      <w:marTop w:val="0"/>
      <w:marBottom w:val="0"/>
      <w:divBdr>
        <w:top w:val="none" w:sz="0" w:space="0" w:color="auto"/>
        <w:left w:val="none" w:sz="0" w:space="0" w:color="auto"/>
        <w:bottom w:val="none" w:sz="0" w:space="0" w:color="auto"/>
        <w:right w:val="none" w:sz="0" w:space="0" w:color="auto"/>
      </w:divBdr>
    </w:div>
    <w:div w:id="1417441140">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552576129">
      <w:bodyDiv w:val="1"/>
      <w:marLeft w:val="0"/>
      <w:marRight w:val="0"/>
      <w:marTop w:val="0"/>
      <w:marBottom w:val="0"/>
      <w:divBdr>
        <w:top w:val="none" w:sz="0" w:space="0" w:color="auto"/>
        <w:left w:val="none" w:sz="0" w:space="0" w:color="auto"/>
        <w:bottom w:val="none" w:sz="0" w:space="0" w:color="auto"/>
        <w:right w:val="none" w:sz="0" w:space="0" w:color="auto"/>
      </w:divBdr>
    </w:div>
    <w:div w:id="1621837985">
      <w:bodyDiv w:val="1"/>
      <w:marLeft w:val="0"/>
      <w:marRight w:val="0"/>
      <w:marTop w:val="0"/>
      <w:marBottom w:val="0"/>
      <w:divBdr>
        <w:top w:val="none" w:sz="0" w:space="0" w:color="auto"/>
        <w:left w:val="none" w:sz="0" w:space="0" w:color="auto"/>
        <w:bottom w:val="none" w:sz="0" w:space="0" w:color="auto"/>
        <w:right w:val="none" w:sz="0" w:space="0" w:color="auto"/>
      </w:divBdr>
    </w:div>
    <w:div w:id="1637486896">
      <w:bodyDiv w:val="1"/>
      <w:marLeft w:val="0"/>
      <w:marRight w:val="0"/>
      <w:marTop w:val="0"/>
      <w:marBottom w:val="0"/>
      <w:divBdr>
        <w:top w:val="none" w:sz="0" w:space="0" w:color="auto"/>
        <w:left w:val="none" w:sz="0" w:space="0" w:color="auto"/>
        <w:bottom w:val="none" w:sz="0" w:space="0" w:color="auto"/>
        <w:right w:val="none" w:sz="0" w:space="0" w:color="auto"/>
      </w:divBdr>
    </w:div>
    <w:div w:id="1674798312">
      <w:bodyDiv w:val="1"/>
      <w:marLeft w:val="0"/>
      <w:marRight w:val="0"/>
      <w:marTop w:val="0"/>
      <w:marBottom w:val="0"/>
      <w:divBdr>
        <w:top w:val="none" w:sz="0" w:space="0" w:color="auto"/>
        <w:left w:val="none" w:sz="0" w:space="0" w:color="auto"/>
        <w:bottom w:val="none" w:sz="0" w:space="0" w:color="auto"/>
        <w:right w:val="none" w:sz="0" w:space="0" w:color="auto"/>
      </w:divBdr>
    </w:div>
    <w:div w:id="1699430730">
      <w:bodyDiv w:val="1"/>
      <w:marLeft w:val="0"/>
      <w:marRight w:val="0"/>
      <w:marTop w:val="0"/>
      <w:marBottom w:val="0"/>
      <w:divBdr>
        <w:top w:val="none" w:sz="0" w:space="0" w:color="auto"/>
        <w:left w:val="none" w:sz="0" w:space="0" w:color="auto"/>
        <w:bottom w:val="none" w:sz="0" w:space="0" w:color="auto"/>
        <w:right w:val="none" w:sz="0" w:space="0" w:color="auto"/>
      </w:divBdr>
    </w:div>
    <w:div w:id="1707369598">
      <w:bodyDiv w:val="1"/>
      <w:marLeft w:val="0"/>
      <w:marRight w:val="0"/>
      <w:marTop w:val="0"/>
      <w:marBottom w:val="0"/>
      <w:divBdr>
        <w:top w:val="none" w:sz="0" w:space="0" w:color="auto"/>
        <w:left w:val="none" w:sz="0" w:space="0" w:color="auto"/>
        <w:bottom w:val="none" w:sz="0" w:space="0" w:color="auto"/>
        <w:right w:val="none" w:sz="0" w:space="0" w:color="auto"/>
      </w:divBdr>
    </w:div>
    <w:div w:id="1779906655">
      <w:bodyDiv w:val="1"/>
      <w:marLeft w:val="0"/>
      <w:marRight w:val="0"/>
      <w:marTop w:val="0"/>
      <w:marBottom w:val="0"/>
      <w:divBdr>
        <w:top w:val="none" w:sz="0" w:space="0" w:color="auto"/>
        <w:left w:val="none" w:sz="0" w:space="0" w:color="auto"/>
        <w:bottom w:val="none" w:sz="0" w:space="0" w:color="auto"/>
        <w:right w:val="none" w:sz="0" w:space="0" w:color="auto"/>
      </w:divBdr>
      <w:divsChild>
        <w:div w:id="425155450">
          <w:marLeft w:val="0"/>
          <w:marRight w:val="0"/>
          <w:marTop w:val="0"/>
          <w:marBottom w:val="0"/>
          <w:divBdr>
            <w:top w:val="none" w:sz="0" w:space="0" w:color="auto"/>
            <w:left w:val="none" w:sz="0" w:space="0" w:color="auto"/>
            <w:bottom w:val="none" w:sz="0" w:space="0" w:color="auto"/>
            <w:right w:val="none" w:sz="0" w:space="0" w:color="auto"/>
          </w:divBdr>
          <w:divsChild>
            <w:div w:id="233047698">
              <w:marLeft w:val="0"/>
              <w:marRight w:val="0"/>
              <w:marTop w:val="0"/>
              <w:marBottom w:val="0"/>
              <w:divBdr>
                <w:top w:val="none" w:sz="0" w:space="0" w:color="auto"/>
                <w:left w:val="none" w:sz="0" w:space="0" w:color="auto"/>
                <w:bottom w:val="none" w:sz="0" w:space="0" w:color="auto"/>
                <w:right w:val="none" w:sz="0" w:space="0" w:color="auto"/>
              </w:divBdr>
              <w:divsChild>
                <w:div w:id="76850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159157">
      <w:bodyDiv w:val="1"/>
      <w:marLeft w:val="0"/>
      <w:marRight w:val="0"/>
      <w:marTop w:val="0"/>
      <w:marBottom w:val="0"/>
      <w:divBdr>
        <w:top w:val="none" w:sz="0" w:space="0" w:color="auto"/>
        <w:left w:val="none" w:sz="0" w:space="0" w:color="auto"/>
        <w:bottom w:val="none" w:sz="0" w:space="0" w:color="auto"/>
        <w:right w:val="none" w:sz="0" w:space="0" w:color="auto"/>
      </w:divBdr>
    </w:div>
    <w:div w:id="1839269484">
      <w:bodyDiv w:val="1"/>
      <w:marLeft w:val="0"/>
      <w:marRight w:val="0"/>
      <w:marTop w:val="0"/>
      <w:marBottom w:val="0"/>
      <w:divBdr>
        <w:top w:val="none" w:sz="0" w:space="0" w:color="auto"/>
        <w:left w:val="none" w:sz="0" w:space="0" w:color="auto"/>
        <w:bottom w:val="none" w:sz="0" w:space="0" w:color="auto"/>
        <w:right w:val="none" w:sz="0" w:space="0" w:color="auto"/>
      </w:divBdr>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158749">
      <w:bodyDiv w:val="1"/>
      <w:marLeft w:val="0"/>
      <w:marRight w:val="0"/>
      <w:marTop w:val="0"/>
      <w:marBottom w:val="0"/>
      <w:divBdr>
        <w:top w:val="none" w:sz="0" w:space="0" w:color="auto"/>
        <w:left w:val="none" w:sz="0" w:space="0" w:color="auto"/>
        <w:bottom w:val="none" w:sz="0" w:space="0" w:color="auto"/>
        <w:right w:val="none" w:sz="0" w:space="0" w:color="auto"/>
      </w:divBdr>
      <w:divsChild>
        <w:div w:id="2632063">
          <w:marLeft w:val="0"/>
          <w:marRight w:val="0"/>
          <w:marTop w:val="0"/>
          <w:marBottom w:val="0"/>
          <w:divBdr>
            <w:top w:val="none" w:sz="0" w:space="0" w:color="auto"/>
            <w:left w:val="none" w:sz="0" w:space="0" w:color="auto"/>
            <w:bottom w:val="none" w:sz="0" w:space="0" w:color="auto"/>
            <w:right w:val="none" w:sz="0" w:space="0" w:color="auto"/>
          </w:divBdr>
          <w:divsChild>
            <w:div w:id="453989946">
              <w:marLeft w:val="0"/>
              <w:marRight w:val="0"/>
              <w:marTop w:val="0"/>
              <w:marBottom w:val="0"/>
              <w:divBdr>
                <w:top w:val="none" w:sz="0" w:space="0" w:color="auto"/>
                <w:left w:val="none" w:sz="0" w:space="0" w:color="auto"/>
                <w:bottom w:val="none" w:sz="0" w:space="0" w:color="auto"/>
                <w:right w:val="none" w:sz="0" w:space="0" w:color="auto"/>
              </w:divBdr>
              <w:divsChild>
                <w:div w:id="1233392779">
                  <w:marLeft w:val="0"/>
                  <w:marRight w:val="0"/>
                  <w:marTop w:val="0"/>
                  <w:marBottom w:val="0"/>
                  <w:divBdr>
                    <w:top w:val="none" w:sz="0" w:space="0" w:color="auto"/>
                    <w:left w:val="none" w:sz="0" w:space="0" w:color="auto"/>
                    <w:bottom w:val="none" w:sz="0" w:space="0" w:color="auto"/>
                    <w:right w:val="none" w:sz="0" w:space="0" w:color="auto"/>
                  </w:divBdr>
                  <w:divsChild>
                    <w:div w:id="3572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2717</TotalTime>
  <Pages>2</Pages>
  <Words>532</Words>
  <Characters>3037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3562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468</cp:revision>
  <cp:lastPrinted>2019-02-25T14:05:00Z</cp:lastPrinted>
  <dcterms:created xsi:type="dcterms:W3CDTF">2021-05-25T14:41:00Z</dcterms:created>
  <dcterms:modified xsi:type="dcterms:W3CDTF">2022-08-10T20:15:00Z</dcterms:modified>
  <cp:category/>
</cp:coreProperties>
</file>